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1B0" w14:textId="2DFB7CAE" w:rsidR="0005425D" w:rsidRPr="009D1F1E" w:rsidRDefault="0005425D" w:rsidP="009D1F1E">
      <w:pPr>
        <w:pStyle w:val="Title"/>
        <w:rPr>
          <w:rFonts w:ascii="Gotham Light" w:eastAsia="Times New Roman" w:hAnsi="Gotham Light"/>
          <w:b/>
          <w:bCs/>
          <w:sz w:val="24"/>
          <w:szCs w:val="24"/>
          <w:lang w:eastAsia="en-CA"/>
        </w:rPr>
      </w:pPr>
      <w:r w:rsidRPr="0005425D">
        <w:rPr>
          <w:rFonts w:ascii="Gotham Light" w:eastAsia="Times New Roman" w:hAnsi="Gotham Light"/>
          <w:b/>
          <w:bCs/>
          <w:noProof/>
          <w:sz w:val="22"/>
          <w:szCs w:val="22"/>
          <w:lang w:eastAsia="en-CA"/>
        </w:rPr>
        <w:drawing>
          <wp:anchor distT="0" distB="0" distL="114300" distR="114300" simplePos="0" relativeHeight="251660288" behindDoc="0" locked="0" layoutInCell="1" allowOverlap="1" wp14:anchorId="574A360B" wp14:editId="112469A6">
            <wp:simplePos x="0" y="0"/>
            <wp:positionH relativeFrom="margin">
              <wp:posOffset>6985</wp:posOffset>
            </wp:positionH>
            <wp:positionV relativeFrom="paragraph">
              <wp:posOffset>58420</wp:posOffset>
            </wp:positionV>
            <wp:extent cx="1141095" cy="11410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AMP Profile Bo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25D">
        <w:rPr>
          <w:rFonts w:ascii="Gotham Light" w:eastAsia="Times New Roman" w:hAnsi="Gotham Light"/>
          <w:b/>
          <w:bCs/>
          <w:sz w:val="22"/>
          <w:szCs w:val="22"/>
          <w:lang w:eastAsia="en-CA"/>
        </w:rPr>
        <w:br/>
      </w:r>
      <w:r w:rsidR="006E60C8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t xml:space="preserve">The azrieli </w:t>
      </w:r>
      <w:r w:rsidR="00223406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t>Music Prizes</w:t>
      </w:r>
      <w:r w:rsidR="003460DA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br/>
      </w:r>
      <w:r w:rsidR="00223406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t>performance</w:t>
      </w:r>
      <w:r w:rsidR="003460DA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t xml:space="preserve"> </w:t>
      </w:r>
      <w:r w:rsidR="00223406" w:rsidRPr="009D1F1E">
        <w:rPr>
          <w:rFonts w:ascii="Gotham Light" w:eastAsia="Times New Roman" w:hAnsi="Gotham Light"/>
          <w:b/>
          <w:bCs/>
          <w:sz w:val="44"/>
          <w:szCs w:val="44"/>
          <w:lang w:eastAsia="en-CA"/>
        </w:rPr>
        <w:t>Fund</w:t>
      </w:r>
      <w:r w:rsidR="00223406" w:rsidRPr="00984CF7">
        <w:rPr>
          <w:rFonts w:ascii="Gotham Light" w:eastAsia="Times New Roman" w:hAnsi="Gotham Light"/>
          <w:b/>
          <w:bCs/>
          <w:sz w:val="48"/>
          <w:szCs w:val="48"/>
          <w:lang w:eastAsia="en-CA"/>
        </w:rPr>
        <w:t xml:space="preserve"> </w:t>
      </w:r>
      <w:r w:rsidR="003460DA" w:rsidRPr="00984CF7">
        <w:rPr>
          <w:rFonts w:ascii="Gotham Light" w:eastAsia="Times New Roman" w:hAnsi="Gotham Light"/>
          <w:b/>
          <w:bCs/>
          <w:sz w:val="48"/>
          <w:szCs w:val="48"/>
          <w:lang w:eastAsia="en-CA"/>
        </w:rPr>
        <w:br/>
      </w:r>
      <w:r w:rsidR="00223406" w:rsidRPr="003460DA">
        <w:rPr>
          <w:rFonts w:ascii="Gotham Light" w:eastAsia="Times New Roman" w:hAnsi="Gotham Light"/>
          <w:sz w:val="24"/>
          <w:szCs w:val="24"/>
          <w:lang w:eastAsia="en-CA"/>
        </w:rPr>
        <w:br/>
      </w:r>
      <w:r w:rsidR="004C7EDA" w:rsidRPr="009D1F1E">
        <w:rPr>
          <w:rFonts w:ascii="Gotham Light" w:eastAsia="Times New Roman" w:hAnsi="Gotham Light"/>
          <w:b/>
          <w:bCs/>
          <w:sz w:val="52"/>
          <w:szCs w:val="52"/>
          <w:lang w:eastAsia="en-CA"/>
        </w:rPr>
        <w:t xml:space="preserve">Call for </w:t>
      </w:r>
      <w:r w:rsidR="00391285" w:rsidRPr="009D1F1E">
        <w:rPr>
          <w:rFonts w:ascii="Gotham Light" w:eastAsia="Times New Roman" w:hAnsi="Gotham Light"/>
          <w:b/>
          <w:bCs/>
          <w:sz w:val="52"/>
          <w:szCs w:val="52"/>
          <w:lang w:eastAsia="en-CA"/>
        </w:rPr>
        <w:t>PROPOSALS</w:t>
      </w:r>
      <w:r w:rsidR="009D1F1E">
        <w:rPr>
          <w:rFonts w:ascii="Gotham Light" w:hAnsi="Gotham Light"/>
          <w:lang w:eastAsia="en-CA"/>
        </w:rPr>
        <w:br/>
      </w:r>
      <w:r w:rsidR="009D1F1E" w:rsidRPr="009D1F1E">
        <w:rPr>
          <w:rStyle w:val="Heading2Char"/>
          <w:rFonts w:ascii="Gotham Light" w:hAnsi="Gotham Light"/>
        </w:rPr>
        <w:br/>
      </w:r>
      <w:r w:rsidRPr="009D1F1E">
        <w:rPr>
          <w:rStyle w:val="Heading2Char"/>
          <w:rFonts w:ascii="Gotham Light" w:hAnsi="Gotham Light"/>
        </w:rPr>
        <w:t>The Azrieli Music Prizes</w:t>
      </w:r>
      <w:r w:rsidR="00E77DE8">
        <w:rPr>
          <w:rStyle w:val="Heading2Char"/>
          <w:rFonts w:ascii="Gotham Light" w:hAnsi="Gotham Light"/>
        </w:rPr>
        <w:t xml:space="preserve"> </w:t>
      </w:r>
      <w:r w:rsidRPr="009D1F1E">
        <w:rPr>
          <w:rStyle w:val="Heading2Char"/>
          <w:rFonts w:ascii="Gotham Light" w:hAnsi="Gotham Light"/>
        </w:rPr>
        <w:t xml:space="preserve">is currently accepting </w:t>
      </w:r>
      <w:r w:rsidR="007C3A0D" w:rsidRPr="009D1F1E">
        <w:rPr>
          <w:rStyle w:val="Heading2Char"/>
          <w:rFonts w:ascii="Gotham Light" w:hAnsi="Gotham Light"/>
        </w:rPr>
        <w:t>proposals</w:t>
      </w:r>
      <w:r w:rsidRPr="009D1F1E">
        <w:rPr>
          <w:rStyle w:val="Heading2Char"/>
          <w:rFonts w:ascii="Gotham Light" w:hAnsi="Gotham Light"/>
        </w:rPr>
        <w:t xml:space="preserve"> for support from its Performance Fund.</w:t>
      </w:r>
      <w:r w:rsidRPr="0005425D">
        <w:rPr>
          <w:rFonts w:ascii="Gotham Light" w:hAnsi="Gotham Light"/>
          <w:lang w:eastAsia="en-CA"/>
        </w:rPr>
        <w:t xml:space="preserve">  </w:t>
      </w:r>
      <w:r w:rsidRPr="0005425D">
        <w:rPr>
          <w:rFonts w:ascii="Gotham Light" w:hAnsi="Gotham Light"/>
          <w:lang w:eastAsia="en-CA"/>
        </w:rPr>
        <w:br/>
      </w:r>
    </w:p>
    <w:p w14:paraId="2E420592" w14:textId="38E46713" w:rsidR="00327ECE" w:rsidRPr="003460DA" w:rsidRDefault="00327ECE" w:rsidP="003460DA">
      <w:pPr>
        <w:pStyle w:val="Heading2"/>
        <w:rPr>
          <w:rFonts w:ascii="Gotham Book" w:eastAsia="Times New Roman" w:hAnsi="Gotham Book"/>
          <w:sz w:val="52"/>
          <w:szCs w:val="52"/>
          <w:lang w:eastAsia="en-CA"/>
        </w:rPr>
      </w:pPr>
      <w:r w:rsidRPr="003460DA">
        <w:rPr>
          <w:rFonts w:ascii="Gotham Book" w:hAnsi="Gotham Book"/>
          <w:lang w:eastAsia="en-CA"/>
        </w:rPr>
        <w:t xml:space="preserve">Deadline: </w:t>
      </w:r>
      <w:r w:rsidR="00223406" w:rsidRPr="003460DA">
        <w:rPr>
          <w:rFonts w:ascii="Gotham Book" w:hAnsi="Gotham Book"/>
          <w:lang w:eastAsia="en-CA"/>
        </w:rPr>
        <w:t>Friday April 10</w:t>
      </w:r>
      <w:r w:rsidRPr="003460DA">
        <w:rPr>
          <w:rFonts w:ascii="Gotham Book" w:hAnsi="Gotham Book"/>
          <w:lang w:eastAsia="en-CA"/>
        </w:rPr>
        <w:t>, 20</w:t>
      </w:r>
      <w:r w:rsidR="00933282">
        <w:rPr>
          <w:rFonts w:ascii="Gotham Book" w:hAnsi="Gotham Book"/>
          <w:lang w:eastAsia="en-CA"/>
        </w:rPr>
        <w:t>20</w:t>
      </w:r>
    </w:p>
    <w:p w14:paraId="35DC7DDE" w14:textId="02523734" w:rsidR="00327ECE" w:rsidRPr="004C7EDA" w:rsidRDefault="00223406" w:rsidP="004C7EDA">
      <w:pPr>
        <w:pStyle w:val="Heading2"/>
        <w:rPr>
          <w:rStyle w:val="Heading3Char"/>
          <w:rFonts w:ascii="Gotham Light" w:hAnsi="Gotham Light"/>
        </w:rPr>
      </w:pPr>
      <w:r w:rsidRPr="003460DA">
        <w:rPr>
          <w:rStyle w:val="Heading2Char"/>
          <w:rFonts w:ascii="Gotham Light" w:hAnsi="Gotham Light"/>
          <w:sz w:val="24"/>
          <w:szCs w:val="24"/>
        </w:rPr>
        <w:br/>
      </w:r>
      <w:r w:rsidR="00B460D5" w:rsidRPr="003460DA">
        <w:rPr>
          <w:rStyle w:val="Heading2Char"/>
          <w:rFonts w:ascii="Gotham Light" w:hAnsi="Gotham Light"/>
          <w:sz w:val="28"/>
          <w:szCs w:val="28"/>
        </w:rPr>
        <w:t>Applications accepted</w:t>
      </w:r>
      <w:r w:rsidRPr="003460DA">
        <w:rPr>
          <w:rStyle w:val="Heading2Char"/>
          <w:rFonts w:ascii="Gotham Light" w:hAnsi="Gotham Light"/>
          <w:sz w:val="28"/>
          <w:szCs w:val="28"/>
        </w:rPr>
        <w:t xml:space="preserve"> via email: </w:t>
      </w:r>
      <w:hyperlink r:id="rId9" w:history="1">
        <w:r w:rsidR="003460DA" w:rsidRPr="002B6352">
          <w:rPr>
            <w:rStyle w:val="Hyperlink"/>
            <w:rFonts w:ascii="Gotham Light" w:hAnsi="Gotham Light"/>
            <w:sz w:val="28"/>
            <w:szCs w:val="28"/>
          </w:rPr>
          <w:t>music@azrielifoundation.org</w:t>
        </w:r>
      </w:hyperlink>
      <w:r w:rsidR="003460DA">
        <w:rPr>
          <w:rStyle w:val="Heading2Char"/>
          <w:rFonts w:ascii="Gotham Light" w:hAnsi="Gotham Light"/>
          <w:sz w:val="28"/>
          <w:szCs w:val="28"/>
        </w:rPr>
        <w:t xml:space="preserve"> </w:t>
      </w:r>
      <w:r w:rsidR="00B72F33" w:rsidRPr="003460DA">
        <w:rPr>
          <w:sz w:val="28"/>
          <w:szCs w:val="28"/>
          <w:lang w:eastAsia="en-CA"/>
        </w:rPr>
        <w:br/>
      </w:r>
      <w:r w:rsidR="00B72F33" w:rsidRPr="007E5DB7">
        <w:rPr>
          <w:lang w:eastAsia="en-CA"/>
        </w:rPr>
        <w:br/>
      </w:r>
      <w:r w:rsidRPr="009D1F1E">
        <w:rPr>
          <w:rStyle w:val="Heading1Char"/>
          <w:rFonts w:ascii="Gotham Light" w:hAnsi="Gotham Light"/>
          <w:b/>
          <w:bCs/>
        </w:rPr>
        <w:t>About the Azrieli Music Prizes</w:t>
      </w:r>
      <w:r w:rsidRPr="009D1F1E">
        <w:rPr>
          <w:rStyle w:val="Heading3Char"/>
          <w:rFonts w:ascii="Gotham Light" w:hAnsi="Gotham Light"/>
        </w:rPr>
        <w:br/>
      </w:r>
      <w:r w:rsidRPr="0005425D">
        <w:rPr>
          <w:rStyle w:val="Heading3Char"/>
          <w:rFonts w:ascii="Gotham Light" w:hAnsi="Gotham Light"/>
          <w:sz w:val="24"/>
          <w:szCs w:val="24"/>
        </w:rPr>
        <w:br/>
      </w:r>
      <w:r w:rsidR="00327ECE" w:rsidRPr="007E5DB7">
        <w:rPr>
          <w:rStyle w:val="Heading3Char"/>
          <w:rFonts w:ascii="Gotham Light" w:hAnsi="Gotham Light"/>
        </w:rPr>
        <w:t xml:space="preserve">Established in 2014, </w:t>
      </w:r>
      <w:r w:rsidR="00933282">
        <w:rPr>
          <w:rStyle w:val="Heading3Char"/>
          <w:rFonts w:ascii="Gotham Light" w:hAnsi="Gotham Light"/>
        </w:rPr>
        <w:t>t</w:t>
      </w:r>
      <w:r w:rsidR="00327ECE" w:rsidRPr="007E5DB7">
        <w:rPr>
          <w:rStyle w:val="Heading3Char"/>
          <w:rFonts w:ascii="Gotham Light" w:hAnsi="Gotham Light"/>
        </w:rPr>
        <w:t>he Azrieli Music Prizes (AMP) offer opportunities for the</w:t>
      </w:r>
      <w:r w:rsidR="006348F1">
        <w:rPr>
          <w:rStyle w:val="Heading3Char"/>
          <w:rFonts w:ascii="Gotham Light" w:hAnsi="Gotham Light"/>
        </w:rPr>
        <w:t xml:space="preserve"> discovery,</w:t>
      </w:r>
      <w:r w:rsidR="00327ECE" w:rsidRPr="007E5DB7">
        <w:rPr>
          <w:rStyle w:val="Heading3Char"/>
          <w:rFonts w:ascii="Gotham Light" w:hAnsi="Gotham Light"/>
        </w:rPr>
        <w:t xml:space="preserve"> creation, performance and celebration of new concert music.</w:t>
      </w:r>
    </w:p>
    <w:p w14:paraId="554E5B6E" w14:textId="5BBA2D62" w:rsidR="00223406" w:rsidRPr="00757560" w:rsidRDefault="004C7EDA" w:rsidP="00223406">
      <w:pPr>
        <w:rPr>
          <w:rFonts w:ascii="Gotham Light" w:hAnsi="Gotham Light"/>
          <w:lang w:val="en-US"/>
        </w:rPr>
      </w:pPr>
      <w:r>
        <w:rPr>
          <w:rFonts w:ascii="Gotham Light" w:hAnsi="Gotham Light"/>
          <w:sz w:val="24"/>
          <w:szCs w:val="24"/>
          <w:lang w:val="en-US"/>
        </w:rPr>
        <w:br/>
      </w:r>
      <w:r w:rsidR="00223406" w:rsidRPr="00757560">
        <w:rPr>
          <w:rFonts w:ascii="Gotham Light" w:hAnsi="Gotham Light"/>
          <w:lang w:val="en-US"/>
        </w:rPr>
        <w:t>Two prizes recognize excellence in new Jewish music:</w:t>
      </w:r>
    </w:p>
    <w:p w14:paraId="3A165BA9" w14:textId="4682C254" w:rsidR="00223406" w:rsidRPr="00757560" w:rsidRDefault="00223406" w:rsidP="00223406">
      <w:pPr>
        <w:rPr>
          <w:rFonts w:ascii="Gotham Light" w:hAnsi="Gotham Light"/>
          <w:lang w:val="en-US"/>
        </w:rPr>
      </w:pPr>
      <w:r w:rsidRPr="00757560">
        <w:rPr>
          <w:rFonts w:ascii="Gotham Light" w:hAnsi="Gotham Light"/>
          <w:lang w:val="en-US"/>
        </w:rPr>
        <w:t>The </w:t>
      </w:r>
      <w:hyperlink r:id="rId10" w:tgtFrame="_blank" w:history="1">
        <w:r w:rsidRPr="00757560">
          <w:rPr>
            <w:rStyle w:val="Hyperlink"/>
            <w:rFonts w:ascii="Gotham Light" w:hAnsi="Gotham Light"/>
            <w:b/>
            <w:bCs/>
            <w:lang w:val="en-US"/>
          </w:rPr>
          <w:t>Azrieli Prize for Jewish Music</w:t>
        </w:r>
      </w:hyperlink>
      <w:r w:rsidRPr="00757560">
        <w:rPr>
          <w:rFonts w:ascii="Gotham Light" w:hAnsi="Gotham Light"/>
          <w:lang w:val="en-US"/>
        </w:rPr>
        <w:t> is awarded to a composer who has written the best new major work of Jewish music premiered within</w:t>
      </w:r>
      <w:r w:rsidR="0005425D" w:rsidRPr="00757560">
        <w:rPr>
          <w:rFonts w:ascii="Gotham Light" w:hAnsi="Gotham Light"/>
          <w:lang w:val="en-US"/>
        </w:rPr>
        <w:t xml:space="preserve"> the past</w:t>
      </w:r>
      <w:r w:rsidRPr="00757560">
        <w:rPr>
          <w:rFonts w:ascii="Gotham Light" w:hAnsi="Gotham Light"/>
          <w:lang w:val="en-US"/>
        </w:rPr>
        <w:t xml:space="preserve"> ten years.</w:t>
      </w:r>
    </w:p>
    <w:p w14:paraId="06C72DED" w14:textId="3914FBC5" w:rsidR="00223406" w:rsidRPr="00757560" w:rsidRDefault="00223406" w:rsidP="00223406">
      <w:pPr>
        <w:rPr>
          <w:rFonts w:ascii="Gotham Light" w:hAnsi="Gotham Light"/>
          <w:lang w:val="en-US"/>
        </w:rPr>
      </w:pPr>
      <w:r w:rsidRPr="00757560">
        <w:rPr>
          <w:rFonts w:ascii="Gotham Light" w:hAnsi="Gotham Light"/>
          <w:lang w:val="en-US"/>
        </w:rPr>
        <w:t>The </w:t>
      </w:r>
      <w:hyperlink r:id="rId11" w:tgtFrame="_blank" w:history="1">
        <w:r w:rsidRPr="00757560">
          <w:rPr>
            <w:rStyle w:val="Hyperlink"/>
            <w:rFonts w:ascii="Gotham Light" w:hAnsi="Gotham Light"/>
            <w:b/>
            <w:bCs/>
            <w:lang w:val="en-US"/>
          </w:rPr>
          <w:t>Azrieli Commission for Jewish Music</w:t>
        </w:r>
      </w:hyperlink>
      <w:r w:rsidRPr="00757560">
        <w:rPr>
          <w:rFonts w:ascii="Gotham Light" w:hAnsi="Gotham Light"/>
          <w:lang w:val="en-US"/>
        </w:rPr>
        <w:t> is awarded to encourage composers to creatively and critically engage with the question “What is Jewish music?”. This prize is given to the composer who proposes a response to this question in the shape of a</w:t>
      </w:r>
      <w:r w:rsidR="006348F1">
        <w:rPr>
          <w:rFonts w:ascii="Gotham Light" w:hAnsi="Gotham Light"/>
          <w:lang w:val="en-US"/>
        </w:rPr>
        <w:t xml:space="preserve"> new</w:t>
      </w:r>
      <w:r w:rsidRPr="00757560">
        <w:rPr>
          <w:rFonts w:ascii="Gotham Light" w:hAnsi="Gotham Light"/>
          <w:lang w:val="en-US"/>
        </w:rPr>
        <w:t xml:space="preserve"> musical work that displays the utmost creativity, artistry and musical excellence.</w:t>
      </w:r>
    </w:p>
    <w:p w14:paraId="239C8857" w14:textId="77777777" w:rsidR="00871609" w:rsidRDefault="00223406" w:rsidP="004C7EDA">
      <w:pPr>
        <w:rPr>
          <w:rFonts w:ascii="Gotham Light" w:hAnsi="Gotham Light"/>
          <w:lang w:val="en-US"/>
        </w:rPr>
      </w:pPr>
      <w:r w:rsidRPr="00757560">
        <w:rPr>
          <w:rFonts w:ascii="Gotham Light" w:hAnsi="Gotham Light"/>
          <w:lang w:val="en-US"/>
        </w:rPr>
        <w:t>Starting with the 2020 edition, AMP has added a third prize</w:t>
      </w:r>
      <w:r w:rsidR="00871609">
        <w:rPr>
          <w:rFonts w:ascii="Gotham Light" w:hAnsi="Gotham Light"/>
          <w:lang w:val="en-US"/>
        </w:rPr>
        <w:t xml:space="preserve">: </w:t>
      </w:r>
    </w:p>
    <w:p w14:paraId="452AAECE" w14:textId="221A4186" w:rsidR="009D1F1E" w:rsidRDefault="00871609" w:rsidP="004C7EDA">
      <w:pPr>
        <w:rPr>
          <w:rFonts w:ascii="Gotham Light" w:hAnsi="Gotham Light"/>
          <w:b/>
          <w:bCs/>
          <w:lang w:eastAsia="en-CA"/>
        </w:rPr>
      </w:pPr>
      <w:r>
        <w:rPr>
          <w:rFonts w:ascii="Gotham Light" w:hAnsi="Gotham Light"/>
          <w:lang w:val="en-US"/>
        </w:rPr>
        <w:t>T</w:t>
      </w:r>
      <w:r w:rsidR="00223406" w:rsidRPr="00757560">
        <w:rPr>
          <w:rFonts w:ascii="Gotham Light" w:hAnsi="Gotham Light"/>
          <w:lang w:val="en-US"/>
        </w:rPr>
        <w:t>he </w:t>
      </w:r>
      <w:hyperlink r:id="rId12" w:tgtFrame="_blank" w:history="1">
        <w:r w:rsidR="00223406" w:rsidRPr="00757560">
          <w:rPr>
            <w:rStyle w:val="Hyperlink"/>
            <w:rFonts w:ascii="Gotham Light" w:hAnsi="Gotham Light"/>
            <w:b/>
            <w:bCs/>
            <w:lang w:val="en-US"/>
          </w:rPr>
          <w:t>Azrieli Commission for Canadian Music</w:t>
        </w:r>
      </w:hyperlink>
      <w:r>
        <w:rPr>
          <w:rFonts w:ascii="Gotham Light" w:hAnsi="Gotham Light"/>
          <w:lang w:val="en-US"/>
        </w:rPr>
        <w:t xml:space="preserve"> </w:t>
      </w:r>
      <w:r w:rsidR="00223406" w:rsidRPr="00757560">
        <w:rPr>
          <w:rFonts w:ascii="Gotham Light" w:hAnsi="Gotham Light"/>
          <w:lang w:val="en-US"/>
        </w:rPr>
        <w:t>is offered to a Canadian composer to create a new musical work that creatively and critically engages with the challenges of composing concert music in Canada today.</w:t>
      </w:r>
    </w:p>
    <w:p w14:paraId="64507749" w14:textId="77777777" w:rsidR="009D1F1E" w:rsidRDefault="009D1F1E">
      <w:pPr>
        <w:rPr>
          <w:rFonts w:ascii="Gotham Light" w:hAnsi="Gotham Light"/>
          <w:b/>
          <w:bCs/>
          <w:lang w:eastAsia="en-CA"/>
        </w:rPr>
      </w:pPr>
      <w:r>
        <w:rPr>
          <w:rFonts w:ascii="Gotham Light" w:hAnsi="Gotham Light"/>
          <w:b/>
          <w:bCs/>
          <w:lang w:eastAsia="en-CA"/>
        </w:rPr>
        <w:br w:type="page"/>
      </w:r>
    </w:p>
    <w:p w14:paraId="647054A0" w14:textId="3E1F5AFB" w:rsidR="004C7EDA" w:rsidRPr="004C7EDA" w:rsidRDefault="004C7EDA" w:rsidP="004C7EDA">
      <w:pPr>
        <w:rPr>
          <w:rFonts w:ascii="Gotham Light" w:hAnsi="Gotham Light"/>
          <w:b/>
          <w:bCs/>
          <w:color w:val="1F4E79" w:themeColor="accent1" w:themeShade="80"/>
          <w:sz w:val="36"/>
          <w:szCs w:val="36"/>
        </w:rPr>
      </w:pPr>
      <w:r w:rsidRPr="004C7EDA">
        <w:rPr>
          <w:rFonts w:ascii="Gotham Light" w:hAnsi="Gotham Light"/>
          <w:b/>
          <w:bCs/>
          <w:color w:val="1F4E79" w:themeColor="accent1" w:themeShade="80"/>
          <w:sz w:val="36"/>
          <w:szCs w:val="36"/>
        </w:rPr>
        <w:lastRenderedPageBreak/>
        <w:t>About the Azrieli Music Prizes</w:t>
      </w:r>
      <w:r w:rsidR="00522235">
        <w:rPr>
          <w:rFonts w:ascii="Gotham Light" w:hAnsi="Gotham Light"/>
          <w:b/>
          <w:bCs/>
          <w:color w:val="1F4E79" w:themeColor="accent1" w:themeShade="80"/>
          <w:sz w:val="36"/>
          <w:szCs w:val="36"/>
        </w:rPr>
        <w:t xml:space="preserve"> </w:t>
      </w:r>
      <w:r w:rsidRPr="004C7EDA">
        <w:rPr>
          <w:rFonts w:ascii="Gotham Light" w:hAnsi="Gotham Light"/>
          <w:b/>
          <w:bCs/>
          <w:color w:val="1F4E79" w:themeColor="accent1" w:themeShade="80"/>
          <w:sz w:val="36"/>
          <w:szCs w:val="36"/>
        </w:rPr>
        <w:t xml:space="preserve">Performance Fund </w:t>
      </w:r>
    </w:p>
    <w:p w14:paraId="011C83E7" w14:textId="194BFCFA" w:rsidR="004C7EDA" w:rsidRPr="009D1F1E" w:rsidRDefault="004C7EDA" w:rsidP="009D1F1E">
      <w:pPr>
        <w:pStyle w:val="Heading2"/>
        <w:rPr>
          <w:rFonts w:ascii="Gotham Light" w:hAnsi="Gotham Light"/>
          <w:sz w:val="28"/>
          <w:szCs w:val="28"/>
        </w:rPr>
      </w:pPr>
      <w:r w:rsidRPr="009D1F1E">
        <w:rPr>
          <w:rFonts w:ascii="Gotham Light" w:hAnsi="Gotham Light"/>
          <w:sz w:val="28"/>
          <w:szCs w:val="28"/>
        </w:rPr>
        <w:t xml:space="preserve">The Azrieli Music Prizes Performance Fund (AMP-PF) supports </w:t>
      </w:r>
      <w:r w:rsidR="00391285" w:rsidRPr="009D1F1E">
        <w:rPr>
          <w:rFonts w:ascii="Gotham Light" w:hAnsi="Gotham Light"/>
          <w:sz w:val="28"/>
          <w:szCs w:val="28"/>
        </w:rPr>
        <w:t xml:space="preserve">professional </w:t>
      </w:r>
      <w:r w:rsidRPr="009D1F1E">
        <w:rPr>
          <w:rFonts w:ascii="Gotham Light" w:hAnsi="Gotham Light"/>
          <w:sz w:val="28"/>
          <w:szCs w:val="28"/>
        </w:rPr>
        <w:t xml:space="preserve">music ensembles from around the world in preparing and presenting excellent </w:t>
      </w:r>
      <w:r w:rsidR="00072CF8" w:rsidRPr="009D1F1E">
        <w:rPr>
          <w:rFonts w:ascii="Gotham Light" w:hAnsi="Gotham Light"/>
          <w:sz w:val="28"/>
          <w:szCs w:val="28"/>
        </w:rPr>
        <w:t xml:space="preserve">public </w:t>
      </w:r>
      <w:r w:rsidRPr="009D1F1E">
        <w:rPr>
          <w:rFonts w:ascii="Gotham Light" w:hAnsi="Gotham Light"/>
          <w:sz w:val="28"/>
          <w:szCs w:val="28"/>
        </w:rPr>
        <w:t>performances of AMP-winning works</w:t>
      </w:r>
      <w:r w:rsidR="00072CF8" w:rsidRPr="009D1F1E">
        <w:rPr>
          <w:rFonts w:ascii="Gotham Light" w:hAnsi="Gotham Light"/>
          <w:sz w:val="28"/>
          <w:szCs w:val="28"/>
        </w:rPr>
        <w:t>.</w:t>
      </w:r>
    </w:p>
    <w:p w14:paraId="6767B5E3" w14:textId="12DBB1A2" w:rsidR="004C7EDA" w:rsidRPr="00757560" w:rsidRDefault="004C7EDA" w:rsidP="004C7EDA">
      <w:pPr>
        <w:rPr>
          <w:rFonts w:ascii="Gotham Light" w:eastAsiaTheme="majorEastAsia" w:hAnsi="Gotham Light"/>
        </w:rPr>
      </w:pPr>
      <w:r>
        <w:rPr>
          <w:rFonts w:ascii="Gotham Light" w:eastAsiaTheme="majorEastAsia" w:hAnsi="Gotham Light"/>
        </w:rPr>
        <w:br/>
      </w:r>
      <w:r w:rsidRPr="00757560">
        <w:rPr>
          <w:rFonts w:ascii="Gotham Light" w:eastAsiaTheme="majorEastAsia" w:hAnsi="Gotham Light"/>
        </w:rPr>
        <w:t>Ensembles may request support in amounts between $5,000 CAD and $25,000 CAD to help cover the costs of: score and parts rental; soloist fees; additional rehearsal time to prepare</w:t>
      </w:r>
      <w:r w:rsidR="0005425D" w:rsidRPr="00757560">
        <w:rPr>
          <w:rFonts w:ascii="Gotham Light" w:eastAsiaTheme="majorEastAsia" w:hAnsi="Gotham Light"/>
        </w:rPr>
        <w:t xml:space="preserve"> the</w:t>
      </w:r>
      <w:r w:rsidRPr="00757560">
        <w:rPr>
          <w:rFonts w:ascii="Gotham Light" w:eastAsiaTheme="majorEastAsia" w:hAnsi="Gotham Light"/>
        </w:rPr>
        <w:t xml:space="preserve"> AMP</w:t>
      </w:r>
      <w:r w:rsidR="0005425D" w:rsidRPr="00757560">
        <w:rPr>
          <w:rFonts w:ascii="Gotham Light" w:eastAsiaTheme="majorEastAsia" w:hAnsi="Gotham Light"/>
        </w:rPr>
        <w:t>-winning</w:t>
      </w:r>
      <w:r w:rsidRPr="00757560">
        <w:rPr>
          <w:rFonts w:ascii="Gotham Light" w:eastAsiaTheme="majorEastAsia" w:hAnsi="Gotham Light"/>
        </w:rPr>
        <w:t xml:space="preserve"> works; augmented concert promotions; and attendance of AMP Laureates at</w:t>
      </w:r>
      <w:r w:rsidR="0005425D" w:rsidRPr="00757560">
        <w:rPr>
          <w:rFonts w:ascii="Gotham Light" w:eastAsiaTheme="majorEastAsia" w:hAnsi="Gotham Light"/>
        </w:rPr>
        <w:t xml:space="preserve"> the</w:t>
      </w:r>
      <w:r w:rsidRPr="00757560">
        <w:rPr>
          <w:rFonts w:ascii="Gotham Light" w:eastAsiaTheme="majorEastAsia" w:hAnsi="Gotham Light"/>
        </w:rPr>
        <w:t xml:space="preserve"> rehearsals and the concert of their winning work.</w:t>
      </w:r>
    </w:p>
    <w:p w14:paraId="45BFB192" w14:textId="09EF9A34" w:rsidR="00327ECE" w:rsidRPr="004C7EDA" w:rsidRDefault="004C7EDA" w:rsidP="004C7EDA">
      <w:pPr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</w:pPr>
      <w:r w:rsidRPr="00757560">
        <w:rPr>
          <w:rFonts w:ascii="Gotham Light" w:eastAsiaTheme="majorEastAsia" w:hAnsi="Gotham Light"/>
        </w:rPr>
        <w:t>AMP-PF Funds are allocated on an annual basis to deserving music ensembles</w:t>
      </w:r>
      <w:r w:rsidR="005F06C1" w:rsidRPr="00757560">
        <w:rPr>
          <w:rFonts w:ascii="Gotham Light" w:eastAsiaTheme="majorEastAsia" w:hAnsi="Gotham Light"/>
        </w:rPr>
        <w:t xml:space="preserve"> </w:t>
      </w:r>
      <w:r w:rsidRPr="00757560">
        <w:rPr>
          <w:rFonts w:ascii="Gotham Light" w:eastAsiaTheme="majorEastAsia" w:hAnsi="Gotham Light"/>
        </w:rPr>
        <w:t>though a competitive selection process.</w:t>
      </w:r>
      <w:r w:rsidRPr="004C7EDA">
        <w:rPr>
          <w:rFonts w:ascii="Gotham Light" w:eastAsiaTheme="majorEastAsia" w:hAnsi="Gotham Light"/>
          <w:sz w:val="24"/>
          <w:szCs w:val="24"/>
        </w:rPr>
        <w:t xml:space="preserve">   </w:t>
      </w:r>
      <w:r w:rsidR="00327ECE" w:rsidRPr="004C7EDA">
        <w:rPr>
          <w:rStyle w:val="Heading1Char"/>
          <w:rFonts w:ascii="Gotham Light" w:hAnsi="Gotham Light"/>
          <w:b/>
          <w:bCs/>
          <w:sz w:val="24"/>
          <w:szCs w:val="24"/>
        </w:rPr>
        <w:br/>
      </w:r>
      <w:r>
        <w:rPr>
          <w:rStyle w:val="Heading1Char"/>
          <w:rFonts w:ascii="Gotham Light" w:hAnsi="Gotham Light"/>
          <w:b/>
          <w:bCs/>
          <w:sz w:val="24"/>
          <w:szCs w:val="24"/>
          <w:lang w:val="en-US"/>
        </w:rPr>
        <w:br/>
      </w:r>
      <w:r w:rsidR="00327ECE" w:rsidRPr="00537C49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Eligibility</w:t>
      </w:r>
      <w:r w:rsidR="00391285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 Criteria</w:t>
      </w:r>
      <w:r w:rsidR="00327ECE" w:rsidRPr="00537C49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br/>
      </w:r>
      <w:r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  <w:br/>
      </w:r>
      <w:r w:rsidR="00391285"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  <w:t>To be eligible for</w:t>
      </w:r>
      <w:r w:rsidR="009D1F1E"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  <w:t xml:space="preserve"> AMP-PF</w:t>
      </w:r>
      <w:r w:rsidR="00391285"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  <w:t xml:space="preserve"> support, music ensembles must:</w:t>
      </w:r>
      <w:r>
        <w:rPr>
          <w:rFonts w:ascii="Gotham Light" w:eastAsiaTheme="majorEastAsia" w:hAnsi="Gotham Light" w:cstheme="majorBidi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</w:p>
    <w:p w14:paraId="4DF42DF8" w14:textId="03F6520E" w:rsidR="00391285" w:rsidRPr="00757560" w:rsidRDefault="00391285" w:rsidP="00327ECE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757560">
        <w:rPr>
          <w:rFonts w:ascii="Gotham Light" w:eastAsia="Times New Roman" w:hAnsi="Gotham Light"/>
          <w:lang w:eastAsia="en-CA"/>
        </w:rPr>
        <w:t xml:space="preserve">be a registered not-for-profit corporation or charitable institution in their home country; </w:t>
      </w:r>
    </w:p>
    <w:p w14:paraId="1EAEB6EC" w14:textId="7C0428A3" w:rsidR="00391285" w:rsidRPr="00757560" w:rsidRDefault="00391285" w:rsidP="00327ECE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757560">
        <w:rPr>
          <w:rFonts w:ascii="Gotham Light" w:eastAsia="Times New Roman" w:hAnsi="Gotham Light"/>
          <w:lang w:eastAsia="en-CA"/>
        </w:rPr>
        <w:t>retain professional artistic and administrative leadership</w:t>
      </w:r>
      <w:r w:rsidR="00905F35" w:rsidRPr="00757560">
        <w:rPr>
          <w:rFonts w:ascii="Gotham Light" w:eastAsia="Times New Roman" w:hAnsi="Gotham Light"/>
          <w:lang w:eastAsia="en-CA"/>
        </w:rPr>
        <w:t xml:space="preserve"> and hire professional musicians</w:t>
      </w:r>
      <w:r w:rsidRPr="00757560">
        <w:rPr>
          <w:rFonts w:ascii="Gotham Light" w:eastAsia="Times New Roman" w:hAnsi="Gotham Light"/>
          <w:lang w:eastAsia="en-CA"/>
        </w:rPr>
        <w:t>;</w:t>
      </w:r>
    </w:p>
    <w:p w14:paraId="6BB40117" w14:textId="2BC3F99E" w:rsidR="00391285" w:rsidRPr="00757560" w:rsidRDefault="00391285" w:rsidP="00327ECE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757560">
        <w:rPr>
          <w:rFonts w:ascii="Gotham Light" w:eastAsia="Times New Roman" w:hAnsi="Gotham Light"/>
          <w:lang w:eastAsia="en-CA"/>
        </w:rPr>
        <w:t>have completed at least two years of operations as a live concert music producer and</w:t>
      </w:r>
      <w:r w:rsidR="005F06C1" w:rsidRPr="00757560">
        <w:rPr>
          <w:rFonts w:ascii="Gotham Light" w:eastAsia="Times New Roman" w:hAnsi="Gotham Light"/>
          <w:lang w:eastAsia="en-CA"/>
        </w:rPr>
        <w:t xml:space="preserve"> </w:t>
      </w:r>
      <w:r w:rsidRPr="00757560">
        <w:rPr>
          <w:rFonts w:ascii="Gotham Light" w:eastAsia="Times New Roman" w:hAnsi="Gotham Light"/>
          <w:lang w:eastAsia="en-CA"/>
        </w:rPr>
        <w:t xml:space="preserve">presenting organization; </w:t>
      </w:r>
    </w:p>
    <w:p w14:paraId="14805F70" w14:textId="77777777" w:rsidR="00337B1E" w:rsidRDefault="00391285" w:rsidP="00327ECE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757560">
        <w:rPr>
          <w:rFonts w:ascii="Gotham Light" w:eastAsia="Times New Roman" w:hAnsi="Gotham Light"/>
          <w:lang w:eastAsia="en-CA"/>
        </w:rPr>
        <w:t xml:space="preserve">demonstrate regular, ongoing </w:t>
      </w:r>
      <w:r w:rsidR="005F06C1" w:rsidRPr="00757560">
        <w:rPr>
          <w:rFonts w:ascii="Gotham Light" w:eastAsia="Times New Roman" w:hAnsi="Gotham Light"/>
          <w:lang w:eastAsia="en-CA"/>
        </w:rPr>
        <w:t xml:space="preserve">live </w:t>
      </w:r>
      <w:r w:rsidRPr="00757560">
        <w:rPr>
          <w:rFonts w:ascii="Gotham Light" w:eastAsia="Times New Roman" w:hAnsi="Gotham Light"/>
          <w:lang w:eastAsia="en-CA"/>
        </w:rPr>
        <w:t>concert programming that is delivered to</w:t>
      </w:r>
      <w:r w:rsidR="005F06C1" w:rsidRPr="00757560">
        <w:rPr>
          <w:rFonts w:ascii="Gotham Light" w:eastAsia="Times New Roman" w:hAnsi="Gotham Light"/>
          <w:lang w:eastAsia="en-CA"/>
        </w:rPr>
        <w:t xml:space="preserve"> professional</w:t>
      </w:r>
      <w:r w:rsidRPr="00757560">
        <w:rPr>
          <w:rFonts w:ascii="Gotham Light" w:eastAsia="Times New Roman" w:hAnsi="Gotham Light"/>
          <w:lang w:eastAsia="en-CA"/>
        </w:rPr>
        <w:t xml:space="preserve"> performance standard</w:t>
      </w:r>
      <w:r w:rsidR="005F06C1" w:rsidRPr="00757560">
        <w:rPr>
          <w:rFonts w:ascii="Gotham Light" w:eastAsia="Times New Roman" w:hAnsi="Gotham Light"/>
          <w:lang w:eastAsia="en-CA"/>
        </w:rPr>
        <w:t>s</w:t>
      </w:r>
      <w:r w:rsidR="0005425D" w:rsidRPr="00757560">
        <w:rPr>
          <w:rFonts w:ascii="Gotham Light" w:eastAsia="Times New Roman" w:hAnsi="Gotham Light"/>
          <w:lang w:eastAsia="en-CA"/>
        </w:rPr>
        <w:t xml:space="preserve"> before a paying audience</w:t>
      </w:r>
      <w:r w:rsidRPr="00757560">
        <w:rPr>
          <w:rFonts w:ascii="Gotham Light" w:eastAsia="Times New Roman" w:hAnsi="Gotham Light"/>
          <w:lang w:eastAsia="en-CA"/>
        </w:rPr>
        <w:t xml:space="preserve">; </w:t>
      </w:r>
    </w:p>
    <w:p w14:paraId="100655B4" w14:textId="67C5D2BD" w:rsidR="00391285" w:rsidRPr="00757560" w:rsidRDefault="00337B1E" w:rsidP="00327ECE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Propose to program at least one AMP-winning work in either their 2021-2022 or 2022-2023 concert season; </w:t>
      </w:r>
      <w:r w:rsidR="00391285" w:rsidRPr="00757560">
        <w:rPr>
          <w:rFonts w:ascii="Gotham Light" w:eastAsia="Times New Roman" w:hAnsi="Gotham Light"/>
          <w:lang w:eastAsia="en-CA"/>
        </w:rPr>
        <w:t>and</w:t>
      </w:r>
    </w:p>
    <w:p w14:paraId="756941FD" w14:textId="05FA0D24" w:rsidR="00327ECE" w:rsidRPr="00757560" w:rsidRDefault="00391285" w:rsidP="00391285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757560">
        <w:rPr>
          <w:rFonts w:ascii="Gotham Light" w:eastAsia="Times New Roman" w:hAnsi="Gotham Light"/>
          <w:lang w:eastAsia="en-CA"/>
        </w:rPr>
        <w:t xml:space="preserve">exhibit good governance, appropriate administrative structure and sound financial management. </w:t>
      </w:r>
      <w:r w:rsidR="00327ECE" w:rsidRPr="00757560">
        <w:rPr>
          <w:rFonts w:ascii="Gotham Light" w:eastAsia="Times New Roman" w:hAnsi="Gotham Light"/>
          <w:lang w:eastAsia="en-CA"/>
        </w:rPr>
        <w:br/>
      </w:r>
    </w:p>
    <w:p w14:paraId="62156B03" w14:textId="769F2882" w:rsidR="00327ECE" w:rsidRPr="00537C49" w:rsidRDefault="00327ECE" w:rsidP="00327ECE">
      <w:pPr>
        <w:keepNext/>
        <w:keepLines/>
        <w:spacing w:before="40" w:after="0" w:line="240" w:lineRule="auto"/>
        <w:outlineLvl w:val="1"/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</w:pPr>
      <w:r w:rsidRPr="00537C49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The </w:t>
      </w:r>
      <w:r w:rsidR="00391285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Proposal</w:t>
      </w:r>
      <w:r w:rsidRPr="00537C49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 Package</w:t>
      </w:r>
    </w:p>
    <w:p w14:paraId="3C7E7096" w14:textId="4AE357BC" w:rsidR="00FB09FE" w:rsidRPr="00522235" w:rsidRDefault="00327ECE" w:rsidP="00327ECE">
      <w:pPr>
        <w:rPr>
          <w:rFonts w:ascii="Gotham Light" w:hAnsi="Gotham Light"/>
          <w:i/>
          <w:iCs/>
          <w:u w:val="single"/>
        </w:rPr>
      </w:pPr>
      <w:r w:rsidRPr="00537C49">
        <w:rPr>
          <w:rFonts w:ascii="Gotham Light" w:hAnsi="Gotham Light"/>
          <w:i/>
          <w:iCs/>
          <w:sz w:val="16"/>
          <w:szCs w:val="16"/>
        </w:rPr>
        <w:br/>
      </w:r>
      <w:r w:rsidR="00FB09FE" w:rsidRPr="00522235">
        <w:rPr>
          <w:rFonts w:ascii="Gotham Light" w:hAnsi="Gotham Light"/>
          <w:i/>
          <w:iCs/>
          <w:u w:val="single"/>
        </w:rPr>
        <w:t xml:space="preserve">Please Note: The Azrieli Foundation will only accept one proposal per music ensemble per year. Multiple proposals from the same ensemble will not be accepted.   </w:t>
      </w:r>
    </w:p>
    <w:p w14:paraId="6AB745B4" w14:textId="260781D9" w:rsidR="00327ECE" w:rsidRPr="00522235" w:rsidRDefault="00971792" w:rsidP="00327ECE">
      <w:pPr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t>The completed application form, supporting</w:t>
      </w:r>
      <w:r w:rsidR="00FB09FE" w:rsidRPr="00522235">
        <w:rPr>
          <w:rFonts w:ascii="Gotham Light" w:hAnsi="Gotham Light"/>
          <w:b/>
          <w:bCs/>
        </w:rPr>
        <w:t xml:space="preserve"> documents and media must be submitted to the email address above on or before Friday April 10, 2020.</w:t>
      </w:r>
    </w:p>
    <w:p w14:paraId="13F9EEA6" w14:textId="60809B9D" w:rsidR="00327ECE" w:rsidRPr="00522235" w:rsidRDefault="009F0C9B" w:rsidP="00327ECE">
      <w:pPr>
        <w:rPr>
          <w:rFonts w:ascii="Gotham Light" w:eastAsia="Times New Roman" w:hAnsi="Gotham Light"/>
          <w:b/>
          <w:lang w:eastAsia="en-CA"/>
        </w:rPr>
      </w:pPr>
      <w:r w:rsidRPr="00522235">
        <w:rPr>
          <w:rFonts w:ascii="Gotham Light" w:eastAsia="Times New Roman" w:hAnsi="Gotham Light"/>
          <w:b/>
          <w:lang w:eastAsia="en-CA"/>
        </w:rPr>
        <w:t>The</w:t>
      </w:r>
      <w:r w:rsidR="00327ECE" w:rsidRPr="00522235">
        <w:rPr>
          <w:rFonts w:ascii="Gotham Light" w:eastAsia="Times New Roman" w:hAnsi="Gotham Light"/>
          <w:b/>
          <w:lang w:eastAsia="en-CA"/>
        </w:rPr>
        <w:t xml:space="preserve"> </w:t>
      </w:r>
      <w:r w:rsidR="00391285" w:rsidRPr="00522235">
        <w:rPr>
          <w:rFonts w:ascii="Gotham Light" w:eastAsia="Times New Roman" w:hAnsi="Gotham Light"/>
          <w:b/>
          <w:lang w:eastAsia="en-CA"/>
        </w:rPr>
        <w:t>Proposal</w:t>
      </w:r>
      <w:r w:rsidR="00327ECE" w:rsidRPr="00522235">
        <w:rPr>
          <w:rFonts w:ascii="Gotham Light" w:eastAsia="Times New Roman" w:hAnsi="Gotham Light"/>
          <w:b/>
          <w:lang w:eastAsia="en-CA"/>
        </w:rPr>
        <w:t xml:space="preserve"> Package must include: </w:t>
      </w:r>
    </w:p>
    <w:p w14:paraId="19098344" w14:textId="1CFD842C" w:rsidR="00757560" w:rsidRPr="00522235" w:rsidRDefault="00373379" w:rsidP="003460DA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 w:rsidRPr="00522235">
        <w:rPr>
          <w:rFonts w:ascii="Gotham Light" w:eastAsia="Times New Roman" w:hAnsi="Gotham Light"/>
          <w:lang w:eastAsia="en-CA"/>
        </w:rPr>
        <w:t>Information about the music ensemble</w:t>
      </w:r>
      <w:r w:rsidR="006B683A" w:rsidRPr="00522235">
        <w:rPr>
          <w:rFonts w:ascii="Gotham Light" w:eastAsia="Times New Roman" w:hAnsi="Gotham Light"/>
          <w:lang w:eastAsia="en-CA"/>
        </w:rPr>
        <w:t xml:space="preserve"> that demonstrates it meets the Fund’s</w:t>
      </w:r>
      <w:r w:rsidRPr="00522235">
        <w:rPr>
          <w:rFonts w:ascii="Gotham Light" w:eastAsia="Times New Roman" w:hAnsi="Gotham Light"/>
          <w:lang w:eastAsia="en-CA"/>
        </w:rPr>
        <w:t xml:space="preserve"> eligibility criteria, including:</w:t>
      </w:r>
    </w:p>
    <w:p w14:paraId="19BD7751" w14:textId="012C223A" w:rsidR="00373379" w:rsidRDefault="00373379" w:rsidP="00757560">
      <w:pPr>
        <w:ind w:left="360"/>
        <w:contextualSpacing/>
        <w:rPr>
          <w:rFonts w:ascii="Gotham Light" w:eastAsia="Times New Roman" w:hAnsi="Gotham Light"/>
          <w:lang w:eastAsia="en-CA"/>
        </w:rPr>
      </w:pPr>
    </w:p>
    <w:p w14:paraId="56383FCD" w14:textId="488F6722" w:rsidR="00373379" w:rsidRDefault="005F06C1" w:rsidP="00373379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lastRenderedPageBreak/>
        <w:t>n</w:t>
      </w:r>
      <w:r w:rsidR="00373379">
        <w:rPr>
          <w:rFonts w:ascii="Gotham Light" w:eastAsia="Times New Roman" w:hAnsi="Gotham Light"/>
          <w:lang w:eastAsia="en-CA"/>
        </w:rPr>
        <w:t>ame, address</w:t>
      </w:r>
      <w:r>
        <w:rPr>
          <w:rFonts w:ascii="Gotham Light" w:eastAsia="Times New Roman" w:hAnsi="Gotham Light"/>
          <w:lang w:eastAsia="en-CA"/>
        </w:rPr>
        <w:t>,</w:t>
      </w:r>
      <w:r w:rsidR="00373379">
        <w:rPr>
          <w:rFonts w:ascii="Gotham Light" w:eastAsia="Times New Roman" w:hAnsi="Gotham Light"/>
          <w:lang w:eastAsia="en-CA"/>
        </w:rPr>
        <w:t xml:space="preserve"> and</w:t>
      </w:r>
      <w:r>
        <w:rPr>
          <w:rFonts w:ascii="Gotham Light" w:eastAsia="Times New Roman" w:hAnsi="Gotham Light"/>
          <w:lang w:eastAsia="en-CA"/>
        </w:rPr>
        <w:t xml:space="preserve"> corporate </w:t>
      </w:r>
      <w:r w:rsidR="009D1F1E">
        <w:rPr>
          <w:rFonts w:ascii="Gotham Light" w:eastAsia="Times New Roman" w:hAnsi="Gotham Light"/>
          <w:lang w:eastAsia="en-CA"/>
        </w:rPr>
        <w:t>and/</w:t>
      </w:r>
      <w:r>
        <w:rPr>
          <w:rFonts w:ascii="Gotham Light" w:eastAsia="Times New Roman" w:hAnsi="Gotham Light"/>
          <w:lang w:eastAsia="en-CA"/>
        </w:rPr>
        <w:t>or charitable</w:t>
      </w:r>
      <w:r w:rsidR="00373379">
        <w:rPr>
          <w:rFonts w:ascii="Gotham Light" w:eastAsia="Times New Roman" w:hAnsi="Gotham Light"/>
          <w:lang w:eastAsia="en-CA"/>
        </w:rPr>
        <w:t xml:space="preserve"> registration number</w:t>
      </w:r>
      <w:r>
        <w:rPr>
          <w:rFonts w:ascii="Gotham Light" w:eastAsia="Times New Roman" w:hAnsi="Gotham Light"/>
          <w:lang w:eastAsia="en-CA"/>
        </w:rPr>
        <w:t>;</w:t>
      </w:r>
    </w:p>
    <w:p w14:paraId="0E295081" w14:textId="6E527908" w:rsidR="00373379" w:rsidRPr="006B683A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n</w:t>
      </w:r>
      <w:r w:rsidR="00373379">
        <w:rPr>
          <w:rFonts w:ascii="Gotham Light" w:eastAsia="Times New Roman" w:hAnsi="Gotham Light"/>
          <w:lang w:eastAsia="en-CA"/>
        </w:rPr>
        <w:t>ames and short biographies for artistic and administrative leadership</w:t>
      </w:r>
      <w:r>
        <w:rPr>
          <w:rFonts w:ascii="Gotham Light" w:eastAsia="Times New Roman" w:hAnsi="Gotham Light"/>
          <w:lang w:eastAsia="en-CA"/>
        </w:rPr>
        <w:t>;</w:t>
      </w:r>
      <w:r w:rsidR="00373379">
        <w:rPr>
          <w:rFonts w:ascii="Gotham Light" w:eastAsia="Times New Roman" w:hAnsi="Gotham Light"/>
          <w:lang w:eastAsia="en-CA"/>
        </w:rPr>
        <w:t xml:space="preserve"> </w:t>
      </w:r>
    </w:p>
    <w:p w14:paraId="19E91B3E" w14:textId="3D21ECBE" w:rsidR="00373379" w:rsidRPr="00905F35" w:rsidRDefault="005F06C1" w:rsidP="00905F35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r</w:t>
      </w:r>
      <w:r w:rsidR="00373379">
        <w:rPr>
          <w:rFonts w:ascii="Gotham Light" w:eastAsia="Times New Roman" w:hAnsi="Gotham Light"/>
          <w:lang w:eastAsia="en-CA"/>
        </w:rPr>
        <w:t>ecords of</w:t>
      </w:r>
      <w:r w:rsidR="006348F1">
        <w:rPr>
          <w:rFonts w:ascii="Gotham Light" w:eastAsia="Times New Roman" w:hAnsi="Gotham Light"/>
          <w:lang w:eastAsia="en-CA"/>
        </w:rPr>
        <w:t xml:space="preserve"> both</w:t>
      </w:r>
      <w:r w:rsidR="00373379">
        <w:rPr>
          <w:rFonts w:ascii="Gotham Light" w:eastAsia="Times New Roman" w:hAnsi="Gotham Light"/>
          <w:lang w:eastAsia="en-CA"/>
        </w:rPr>
        <w:t xml:space="preserve"> </w:t>
      </w:r>
      <w:r w:rsidR="006B683A">
        <w:rPr>
          <w:rFonts w:ascii="Gotham Light" w:eastAsia="Times New Roman" w:hAnsi="Gotham Light"/>
          <w:lang w:eastAsia="en-CA"/>
        </w:rPr>
        <w:t xml:space="preserve">the </w:t>
      </w:r>
      <w:r w:rsidR="00373379">
        <w:rPr>
          <w:rFonts w:ascii="Gotham Light" w:eastAsia="Times New Roman" w:hAnsi="Gotham Light"/>
          <w:lang w:eastAsia="en-CA"/>
        </w:rPr>
        <w:t xml:space="preserve">past </w:t>
      </w:r>
      <w:r>
        <w:rPr>
          <w:rFonts w:ascii="Gotham Light" w:eastAsia="Times New Roman" w:hAnsi="Gotham Light"/>
          <w:lang w:eastAsia="en-CA"/>
        </w:rPr>
        <w:t xml:space="preserve">concert </w:t>
      </w:r>
      <w:r w:rsidR="00373379">
        <w:rPr>
          <w:rFonts w:ascii="Gotham Light" w:eastAsia="Times New Roman" w:hAnsi="Gotham Light"/>
          <w:lang w:eastAsia="en-CA"/>
        </w:rPr>
        <w:t>season and</w:t>
      </w:r>
      <w:r w:rsidR="006B683A">
        <w:rPr>
          <w:rFonts w:ascii="Gotham Light" w:eastAsia="Times New Roman" w:hAnsi="Gotham Light"/>
          <w:lang w:eastAsia="en-CA"/>
        </w:rPr>
        <w:t xml:space="preserve"> the</w:t>
      </w:r>
      <w:r w:rsidR="00373379">
        <w:rPr>
          <w:rFonts w:ascii="Gotham Light" w:eastAsia="Times New Roman" w:hAnsi="Gotham Light"/>
          <w:lang w:eastAsia="en-CA"/>
        </w:rPr>
        <w:t xml:space="preserve"> current season</w:t>
      </w:r>
      <w:r>
        <w:rPr>
          <w:rFonts w:ascii="Gotham Light" w:eastAsia="Times New Roman" w:hAnsi="Gotham Light"/>
          <w:lang w:eastAsia="en-CA"/>
        </w:rPr>
        <w:t>’s</w:t>
      </w:r>
      <w:r w:rsidR="00373379">
        <w:rPr>
          <w:rFonts w:ascii="Gotham Light" w:eastAsia="Times New Roman" w:hAnsi="Gotham Light"/>
          <w:lang w:eastAsia="en-CA"/>
        </w:rPr>
        <w:t xml:space="preserve"> programming</w:t>
      </w:r>
      <w:r>
        <w:rPr>
          <w:rFonts w:ascii="Gotham Light" w:eastAsia="Times New Roman" w:hAnsi="Gotham Light"/>
          <w:lang w:eastAsia="en-CA"/>
        </w:rPr>
        <w:t>;</w:t>
      </w:r>
    </w:p>
    <w:p w14:paraId="387BF4E4" w14:textId="77777777" w:rsidR="009D1F1E" w:rsidRDefault="005F06C1" w:rsidP="00373379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f</w:t>
      </w:r>
      <w:r w:rsidR="00373379">
        <w:rPr>
          <w:rFonts w:ascii="Gotham Light" w:eastAsia="Times New Roman" w:hAnsi="Gotham Light"/>
          <w:lang w:eastAsia="en-CA"/>
        </w:rPr>
        <w:t>inancial statements for</w:t>
      </w:r>
      <w:r w:rsidR="009D1F1E">
        <w:rPr>
          <w:rFonts w:ascii="Gotham Light" w:eastAsia="Times New Roman" w:hAnsi="Gotham Light"/>
          <w:lang w:eastAsia="en-CA"/>
        </w:rPr>
        <w:t xml:space="preserve"> the most</w:t>
      </w:r>
      <w:r>
        <w:rPr>
          <w:rFonts w:ascii="Gotham Light" w:eastAsia="Times New Roman" w:hAnsi="Gotham Light"/>
          <w:lang w:eastAsia="en-CA"/>
        </w:rPr>
        <w:t xml:space="preserve"> </w:t>
      </w:r>
      <w:r w:rsidR="00373379">
        <w:rPr>
          <w:rFonts w:ascii="Gotham Light" w:eastAsia="Times New Roman" w:hAnsi="Gotham Light"/>
          <w:lang w:eastAsia="en-CA"/>
        </w:rPr>
        <w:t>recently completed fiscal year</w:t>
      </w:r>
      <w:r w:rsidR="009D1F1E">
        <w:rPr>
          <w:rFonts w:ascii="Gotham Light" w:eastAsia="Times New Roman" w:hAnsi="Gotham Light"/>
          <w:lang w:eastAsia="en-CA"/>
        </w:rPr>
        <w:t>;</w:t>
      </w:r>
      <w:r w:rsidR="00373379">
        <w:rPr>
          <w:rFonts w:ascii="Gotham Light" w:eastAsia="Times New Roman" w:hAnsi="Gotham Light"/>
          <w:lang w:eastAsia="en-CA"/>
        </w:rPr>
        <w:t xml:space="preserve"> </w:t>
      </w:r>
      <w:r>
        <w:rPr>
          <w:rFonts w:ascii="Gotham Light" w:eastAsia="Times New Roman" w:hAnsi="Gotham Light"/>
          <w:lang w:eastAsia="en-CA"/>
        </w:rPr>
        <w:t xml:space="preserve">and </w:t>
      </w:r>
    </w:p>
    <w:p w14:paraId="012577D9" w14:textId="5435F6A3" w:rsidR="00373379" w:rsidRDefault="009D1F1E" w:rsidP="00373379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 budget for the</w:t>
      </w:r>
      <w:r w:rsidR="005F06C1">
        <w:rPr>
          <w:rFonts w:ascii="Gotham Light" w:eastAsia="Times New Roman" w:hAnsi="Gotham Light"/>
          <w:lang w:eastAsia="en-CA"/>
        </w:rPr>
        <w:t xml:space="preserve"> fiscal year that includes the proposal.</w:t>
      </w:r>
    </w:p>
    <w:p w14:paraId="79499BB8" w14:textId="77777777" w:rsidR="006B683A" w:rsidRDefault="006B683A" w:rsidP="006B683A">
      <w:pPr>
        <w:ind w:left="1080"/>
        <w:contextualSpacing/>
        <w:rPr>
          <w:rFonts w:ascii="Gotham Light" w:eastAsia="Times New Roman" w:hAnsi="Gotham Light"/>
          <w:lang w:eastAsia="en-CA"/>
        </w:rPr>
      </w:pPr>
    </w:p>
    <w:p w14:paraId="3393BBE0" w14:textId="568A669A" w:rsidR="00905F35" w:rsidRDefault="006B683A" w:rsidP="006B683A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Audiovisual recordings of the ensemble performing two contrasting</w:t>
      </w:r>
      <w:r w:rsidR="00905F35">
        <w:rPr>
          <w:rFonts w:ascii="Gotham Light" w:eastAsia="Times New Roman" w:hAnsi="Gotham Light"/>
          <w:lang w:eastAsia="en-CA"/>
        </w:rPr>
        <w:t xml:space="preserve"> and</w:t>
      </w:r>
      <w:r>
        <w:rPr>
          <w:rFonts w:ascii="Gotham Light" w:eastAsia="Times New Roman" w:hAnsi="Gotham Light"/>
          <w:lang w:eastAsia="en-CA"/>
        </w:rPr>
        <w:t xml:space="preserve"> recent examples of contemporary musical works.</w:t>
      </w:r>
    </w:p>
    <w:p w14:paraId="7E5560EB" w14:textId="6E2243E6" w:rsidR="006B683A" w:rsidRDefault="006B683A" w:rsidP="00905F35">
      <w:pPr>
        <w:ind w:left="360"/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 </w:t>
      </w:r>
    </w:p>
    <w:p w14:paraId="0605F1A1" w14:textId="3D5AF508" w:rsidR="006B683A" w:rsidRDefault="006B683A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Example may be sent as audio and/or video </w:t>
      </w:r>
    </w:p>
    <w:p w14:paraId="6576F5C4" w14:textId="3EE837F3" w:rsidR="006B683A" w:rsidRDefault="006B683A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Accepted formats are MP3 </w:t>
      </w:r>
      <w:r w:rsidR="00933282">
        <w:rPr>
          <w:rFonts w:ascii="Gotham Light" w:eastAsia="Times New Roman" w:hAnsi="Gotham Light"/>
          <w:lang w:eastAsia="en-CA"/>
        </w:rPr>
        <w:t xml:space="preserve">or </w:t>
      </w:r>
      <w:r>
        <w:rPr>
          <w:rFonts w:ascii="Gotham Light" w:eastAsia="Times New Roman" w:hAnsi="Gotham Light"/>
          <w:lang w:eastAsia="en-CA"/>
        </w:rPr>
        <w:t>WAV for audio and MP4 or MOV for video.</w:t>
      </w:r>
    </w:p>
    <w:p w14:paraId="3CEE26B5" w14:textId="77777777" w:rsidR="006B683A" w:rsidRDefault="006B683A" w:rsidP="006B683A">
      <w:pPr>
        <w:ind w:left="1080"/>
        <w:contextualSpacing/>
        <w:rPr>
          <w:rFonts w:ascii="Gotham Light" w:eastAsia="Times New Roman" w:hAnsi="Gotham Light"/>
          <w:lang w:eastAsia="en-CA"/>
        </w:rPr>
      </w:pPr>
    </w:p>
    <w:p w14:paraId="2B0C7853" w14:textId="1B64AD40" w:rsidR="006B683A" w:rsidRDefault="006B683A" w:rsidP="006B683A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</w:t>
      </w:r>
      <w:r w:rsidR="009D1F1E">
        <w:rPr>
          <w:rFonts w:ascii="Gotham Light" w:eastAsia="Times New Roman" w:hAnsi="Gotham Light"/>
          <w:lang w:eastAsia="en-CA"/>
        </w:rPr>
        <w:t xml:space="preserve"> </w:t>
      </w:r>
      <w:r>
        <w:rPr>
          <w:rFonts w:ascii="Gotham Light" w:eastAsia="Times New Roman" w:hAnsi="Gotham Light"/>
          <w:lang w:eastAsia="en-CA"/>
        </w:rPr>
        <w:t xml:space="preserve">proposal for the concert featuring the AMP-winning work(s), including: </w:t>
      </w:r>
    </w:p>
    <w:p w14:paraId="73F7C09D" w14:textId="77777777" w:rsidR="00905F35" w:rsidRDefault="00905F35" w:rsidP="00905F35">
      <w:pPr>
        <w:ind w:left="360"/>
        <w:contextualSpacing/>
        <w:rPr>
          <w:rFonts w:ascii="Gotham Light" w:eastAsia="Times New Roman" w:hAnsi="Gotham Light"/>
          <w:lang w:eastAsia="en-CA"/>
        </w:rPr>
      </w:pPr>
    </w:p>
    <w:p w14:paraId="54BC04E6" w14:textId="027B5518" w:rsidR="006B683A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c</w:t>
      </w:r>
      <w:r w:rsidR="006B683A">
        <w:rPr>
          <w:rFonts w:ascii="Gotham Light" w:eastAsia="Times New Roman" w:hAnsi="Gotham Light"/>
          <w:lang w:eastAsia="en-CA"/>
        </w:rPr>
        <w:t>oncert date and location</w:t>
      </w:r>
      <w:r w:rsidR="00337B1E">
        <w:rPr>
          <w:rFonts w:ascii="Gotham Light" w:eastAsia="Times New Roman" w:hAnsi="Gotham Light"/>
          <w:lang w:eastAsia="en-CA"/>
        </w:rPr>
        <w:t xml:space="preserve"> (</w:t>
      </w:r>
      <w:r w:rsidR="00337B1E" w:rsidRPr="00337B1E">
        <w:rPr>
          <w:rFonts w:ascii="Gotham Light" w:eastAsia="Times New Roman" w:hAnsi="Gotham Light"/>
          <w:i/>
          <w:iCs/>
          <w:u w:val="single"/>
          <w:lang w:eastAsia="en-CA"/>
        </w:rPr>
        <w:t>Please Note: th</w:t>
      </w:r>
      <w:r w:rsidR="00337B1E">
        <w:rPr>
          <w:rFonts w:ascii="Gotham Light" w:eastAsia="Times New Roman" w:hAnsi="Gotham Light"/>
          <w:i/>
          <w:iCs/>
          <w:u w:val="single"/>
          <w:lang w:eastAsia="en-CA"/>
        </w:rPr>
        <w:t>is</w:t>
      </w:r>
      <w:r w:rsidR="00337B1E" w:rsidRPr="00337B1E">
        <w:rPr>
          <w:rFonts w:ascii="Gotham Light" w:eastAsia="Times New Roman" w:hAnsi="Gotham Light"/>
          <w:i/>
          <w:iCs/>
          <w:u w:val="single"/>
          <w:lang w:eastAsia="en-CA"/>
        </w:rPr>
        <w:t xml:space="preserve"> concert must fall in either the 2021-2022 or 2022-2023 season</w:t>
      </w:r>
      <w:r w:rsidR="00337B1E">
        <w:rPr>
          <w:rFonts w:ascii="Gotham Light" w:eastAsia="Times New Roman" w:hAnsi="Gotham Light"/>
          <w:i/>
          <w:iCs/>
          <w:u w:val="single"/>
          <w:lang w:eastAsia="en-CA"/>
        </w:rPr>
        <w:t xml:space="preserve"> to be eligible for AMP-PF support</w:t>
      </w:r>
      <w:r w:rsidR="00337B1E">
        <w:rPr>
          <w:rFonts w:ascii="Gotham Light" w:eastAsia="Times New Roman" w:hAnsi="Gotham Light"/>
          <w:lang w:eastAsia="en-CA"/>
        </w:rPr>
        <w:t>)</w:t>
      </w:r>
      <w:r w:rsidR="006B683A">
        <w:rPr>
          <w:rFonts w:ascii="Gotham Light" w:eastAsia="Times New Roman" w:hAnsi="Gotham Light"/>
          <w:lang w:eastAsia="en-CA"/>
        </w:rPr>
        <w:t xml:space="preserve">; </w:t>
      </w:r>
    </w:p>
    <w:p w14:paraId="6D55F7EC" w14:textId="06E411CE" w:rsidR="006B683A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n</w:t>
      </w:r>
      <w:r w:rsidR="006B683A">
        <w:rPr>
          <w:rFonts w:ascii="Gotham Light" w:eastAsia="Times New Roman" w:hAnsi="Gotham Light"/>
          <w:lang w:eastAsia="en-CA"/>
        </w:rPr>
        <w:t>ame of propos</w:t>
      </w:r>
      <w:r w:rsidR="00EE4344">
        <w:rPr>
          <w:rFonts w:ascii="Gotham Light" w:eastAsia="Times New Roman" w:hAnsi="Gotham Light"/>
          <w:lang w:eastAsia="en-CA"/>
        </w:rPr>
        <w:t>ed</w:t>
      </w:r>
      <w:r w:rsidR="006B683A">
        <w:rPr>
          <w:rFonts w:ascii="Gotham Light" w:eastAsia="Times New Roman" w:hAnsi="Gotham Light"/>
          <w:lang w:eastAsia="en-CA"/>
        </w:rPr>
        <w:t xml:space="preserve"> soloists (if required); </w:t>
      </w:r>
    </w:p>
    <w:p w14:paraId="1DBABA23" w14:textId="6B25C6FF" w:rsidR="00EE4344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</w:t>
      </w:r>
      <w:r w:rsidR="006B683A">
        <w:rPr>
          <w:rFonts w:ascii="Gotham Light" w:eastAsia="Times New Roman" w:hAnsi="Gotham Light"/>
          <w:lang w:eastAsia="en-CA"/>
        </w:rPr>
        <w:t xml:space="preserve"> list of other music works that will appear on the concert program</w:t>
      </w:r>
      <w:r w:rsidR="007C3A0D">
        <w:rPr>
          <w:rFonts w:ascii="Gotham Light" w:eastAsia="Times New Roman" w:hAnsi="Gotham Light"/>
          <w:lang w:eastAsia="en-CA"/>
        </w:rPr>
        <w:t>;</w:t>
      </w:r>
    </w:p>
    <w:p w14:paraId="01B981F8" w14:textId="56205C77" w:rsidR="006B683A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i</w:t>
      </w:r>
      <w:r w:rsidR="00EE4344">
        <w:rPr>
          <w:rFonts w:ascii="Gotham Light" w:eastAsia="Times New Roman" w:hAnsi="Gotham Light"/>
          <w:lang w:eastAsia="en-CA"/>
        </w:rPr>
        <w:t>f part of a concert season,</w:t>
      </w:r>
      <w:r w:rsidR="009D1F1E">
        <w:rPr>
          <w:rFonts w:ascii="Gotham Light" w:eastAsia="Times New Roman" w:hAnsi="Gotham Light"/>
          <w:lang w:eastAsia="en-CA"/>
        </w:rPr>
        <w:t xml:space="preserve"> a brief explanation of</w:t>
      </w:r>
      <w:r w:rsidR="00EE4344">
        <w:rPr>
          <w:rFonts w:ascii="Gotham Light" w:eastAsia="Times New Roman" w:hAnsi="Gotham Light"/>
          <w:lang w:eastAsia="en-CA"/>
        </w:rPr>
        <w:t xml:space="preserve"> how the proposed concert fits into the season;</w:t>
      </w:r>
      <w:r w:rsidR="007C3A0D">
        <w:rPr>
          <w:rFonts w:ascii="Gotham Light" w:eastAsia="Times New Roman" w:hAnsi="Gotham Light"/>
          <w:lang w:eastAsia="en-CA"/>
        </w:rPr>
        <w:t xml:space="preserve"> and</w:t>
      </w:r>
    </w:p>
    <w:p w14:paraId="16E24897" w14:textId="7D3F2FCF" w:rsidR="007C3A0D" w:rsidRDefault="005F06C1" w:rsidP="006B683A">
      <w:pPr>
        <w:numPr>
          <w:ilvl w:val="1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</w:t>
      </w:r>
      <w:r w:rsidR="007C3A0D">
        <w:rPr>
          <w:rFonts w:ascii="Gotham Light" w:eastAsia="Times New Roman" w:hAnsi="Gotham Light"/>
          <w:lang w:eastAsia="en-CA"/>
        </w:rPr>
        <w:t xml:space="preserve"> </w:t>
      </w:r>
      <w:r w:rsidR="009D1F1E">
        <w:rPr>
          <w:rFonts w:ascii="Gotham Light" w:eastAsia="Times New Roman" w:hAnsi="Gotham Light"/>
          <w:lang w:eastAsia="en-CA"/>
        </w:rPr>
        <w:t xml:space="preserve">brief </w:t>
      </w:r>
      <w:r w:rsidR="007C3A0D">
        <w:rPr>
          <w:rFonts w:ascii="Gotham Light" w:eastAsia="Times New Roman" w:hAnsi="Gotham Light"/>
          <w:lang w:eastAsia="en-CA"/>
        </w:rPr>
        <w:t xml:space="preserve">statement about how the concert will help advance the objectives of the Azrieli Music Prizes. </w:t>
      </w:r>
    </w:p>
    <w:p w14:paraId="0D398889" w14:textId="3AD4687E" w:rsidR="006B683A" w:rsidRDefault="006B683A" w:rsidP="006B683A">
      <w:pPr>
        <w:ind w:left="1080"/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 </w:t>
      </w:r>
    </w:p>
    <w:p w14:paraId="7935286D" w14:textId="5165635E" w:rsidR="00373379" w:rsidRPr="007C3A0D" w:rsidRDefault="006B683A" w:rsidP="007C3A0D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A concert budget showing the amount requested of the AMP-PF</w:t>
      </w:r>
      <w:r w:rsidR="007C3A0D">
        <w:rPr>
          <w:rFonts w:ascii="Gotham Light" w:eastAsia="Times New Roman" w:hAnsi="Gotham Light"/>
          <w:lang w:eastAsia="en-CA"/>
        </w:rPr>
        <w:t xml:space="preserve"> (</w:t>
      </w:r>
      <w:r>
        <w:rPr>
          <w:rFonts w:ascii="Gotham Light" w:eastAsia="Times New Roman" w:hAnsi="Gotham Light"/>
          <w:lang w:eastAsia="en-CA"/>
        </w:rPr>
        <w:t>not to exceed $25,000</w:t>
      </w:r>
      <w:r w:rsidR="007C3A0D">
        <w:rPr>
          <w:rFonts w:ascii="Gotham Light" w:eastAsia="Times New Roman" w:hAnsi="Gotham Light"/>
          <w:lang w:eastAsia="en-CA"/>
        </w:rPr>
        <w:t xml:space="preserve"> CAD) with a</w:t>
      </w:r>
      <w:r w:rsidR="00C700E2">
        <w:rPr>
          <w:rFonts w:ascii="Gotham Light" w:eastAsia="Times New Roman" w:hAnsi="Gotham Light"/>
          <w:lang w:eastAsia="en-CA"/>
        </w:rPr>
        <w:t xml:space="preserve"> short</w:t>
      </w:r>
      <w:r w:rsidR="00933282">
        <w:rPr>
          <w:rFonts w:ascii="Gotham Light" w:eastAsia="Times New Roman" w:hAnsi="Gotham Light"/>
          <w:lang w:eastAsia="en-CA"/>
        </w:rPr>
        <w:t xml:space="preserve"> explanation</w:t>
      </w:r>
      <w:r w:rsidR="007C3A0D">
        <w:rPr>
          <w:rFonts w:ascii="Gotham Light" w:eastAsia="Times New Roman" w:hAnsi="Gotham Light"/>
          <w:lang w:eastAsia="en-CA"/>
        </w:rPr>
        <w:t xml:space="preserve"> </w:t>
      </w:r>
      <w:r w:rsidR="00E91922">
        <w:rPr>
          <w:rFonts w:ascii="Gotham Light" w:eastAsia="Times New Roman" w:hAnsi="Gotham Light"/>
          <w:lang w:eastAsia="en-CA"/>
        </w:rPr>
        <w:t>for</w:t>
      </w:r>
      <w:r w:rsidR="007C3A0D">
        <w:rPr>
          <w:rFonts w:ascii="Gotham Light" w:eastAsia="Times New Roman" w:hAnsi="Gotham Light"/>
          <w:lang w:eastAsia="en-CA"/>
        </w:rPr>
        <w:t xml:space="preserve"> how the funds will be used. </w:t>
      </w:r>
      <w:r w:rsidR="007C3A0D">
        <w:rPr>
          <w:rFonts w:ascii="Gotham Light" w:eastAsia="Times New Roman" w:hAnsi="Gotham Light"/>
          <w:lang w:eastAsia="en-CA"/>
        </w:rPr>
        <w:br/>
      </w:r>
    </w:p>
    <w:p w14:paraId="5741DA7F" w14:textId="0951184F" w:rsidR="00971792" w:rsidRDefault="00327ECE" w:rsidP="00971792">
      <w:pPr>
        <w:numPr>
          <w:ilvl w:val="0"/>
          <w:numId w:val="25"/>
        </w:num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Optional: Submissions</w:t>
      </w:r>
      <w:r w:rsidRPr="00537C49">
        <w:rPr>
          <w:rFonts w:ascii="Gotham Light" w:eastAsia="Times New Roman" w:hAnsi="Gotham Light"/>
          <w:lang w:eastAsia="en-CA"/>
        </w:rPr>
        <w:t xml:space="preserve"> may be accompanied by </w:t>
      </w:r>
      <w:r>
        <w:rPr>
          <w:rFonts w:ascii="Gotham Light" w:eastAsia="Times New Roman" w:hAnsi="Gotham Light"/>
          <w:u w:val="single"/>
          <w:lang w:eastAsia="en-CA"/>
        </w:rPr>
        <w:t>no more than two</w:t>
      </w:r>
      <w:r w:rsidRPr="00537C49">
        <w:rPr>
          <w:rFonts w:ascii="Gotham Light" w:eastAsia="Times New Roman" w:hAnsi="Gotham Light"/>
          <w:lang w:eastAsia="en-CA"/>
        </w:rPr>
        <w:t xml:space="preserve"> letters of reference.</w:t>
      </w:r>
      <w:r w:rsidR="00EE4344" w:rsidRPr="00EE4344">
        <w:rPr>
          <w:rFonts w:ascii="Gotham Light" w:hAnsi="Gotham Light"/>
        </w:rPr>
        <w:t xml:space="preserve"> </w:t>
      </w:r>
      <w:r w:rsidR="00EE4344" w:rsidRPr="00EE4344">
        <w:rPr>
          <w:rFonts w:ascii="Gotham Light" w:eastAsia="Times New Roman" w:hAnsi="Gotham Light"/>
          <w:lang w:eastAsia="en-CA"/>
        </w:rPr>
        <w:t>All letters should clearly indicate the applicant’s name as follows:</w:t>
      </w:r>
      <w:r w:rsidR="00EE4344">
        <w:rPr>
          <w:rFonts w:ascii="Gotham Light" w:eastAsia="Times New Roman" w:hAnsi="Gotham Light"/>
          <w:lang w:eastAsia="en-CA"/>
        </w:rPr>
        <w:t xml:space="preserve"> </w:t>
      </w:r>
      <w:r w:rsidR="00EE4344">
        <w:rPr>
          <w:rFonts w:ascii="Gotham Light" w:eastAsia="Times New Roman" w:hAnsi="Gotham Light"/>
          <w:lang w:eastAsia="en-CA"/>
        </w:rPr>
        <w:br/>
      </w:r>
      <w:r w:rsidR="00EE4344" w:rsidRPr="00EE4344">
        <w:rPr>
          <w:rFonts w:ascii="Gotham Light" w:eastAsia="Times New Roman" w:hAnsi="Gotham Light"/>
          <w:i/>
          <w:iCs/>
          <w:lang w:eastAsia="en-CA"/>
        </w:rPr>
        <w:t>“(Ense</w:t>
      </w:r>
      <w:r w:rsidR="00EE4344">
        <w:rPr>
          <w:rFonts w:ascii="Gotham Light" w:eastAsia="Times New Roman" w:hAnsi="Gotham Light"/>
          <w:i/>
          <w:iCs/>
          <w:lang w:eastAsia="en-CA"/>
        </w:rPr>
        <w:t>m</w:t>
      </w:r>
      <w:r w:rsidR="00EE4344" w:rsidRPr="00EE4344">
        <w:rPr>
          <w:rFonts w:ascii="Gotham Light" w:eastAsia="Times New Roman" w:hAnsi="Gotham Light"/>
          <w:i/>
          <w:iCs/>
          <w:lang w:eastAsia="en-CA"/>
        </w:rPr>
        <w:t xml:space="preserve">ble’s Name) Letter of Reference, </w:t>
      </w:r>
      <w:r w:rsidR="005F06C1">
        <w:rPr>
          <w:rFonts w:ascii="Gotham Light" w:eastAsia="Times New Roman" w:hAnsi="Gotham Light"/>
          <w:i/>
          <w:iCs/>
          <w:lang w:eastAsia="en-CA"/>
        </w:rPr>
        <w:t>A</w:t>
      </w:r>
      <w:r w:rsidR="00522235">
        <w:rPr>
          <w:rFonts w:ascii="Gotham Light" w:eastAsia="Times New Roman" w:hAnsi="Gotham Light"/>
          <w:i/>
          <w:iCs/>
          <w:lang w:eastAsia="en-CA"/>
        </w:rPr>
        <w:t xml:space="preserve">zrieli Music Prizes </w:t>
      </w:r>
      <w:r w:rsidR="00EE4344" w:rsidRPr="00EE4344">
        <w:rPr>
          <w:rFonts w:ascii="Gotham Light" w:eastAsia="Times New Roman" w:hAnsi="Gotham Light"/>
          <w:i/>
          <w:iCs/>
          <w:lang w:eastAsia="en-CA"/>
        </w:rPr>
        <w:t>Performance Fund”</w:t>
      </w:r>
    </w:p>
    <w:p w14:paraId="071E3D9C" w14:textId="2E2E31E9" w:rsidR="00971792" w:rsidRDefault="00971792" w:rsidP="00971792">
      <w:pPr>
        <w:contextualSpacing/>
        <w:rPr>
          <w:rFonts w:ascii="Gotham Light" w:eastAsia="Times New Roman" w:hAnsi="Gotham Light"/>
          <w:lang w:eastAsia="en-CA"/>
        </w:rPr>
      </w:pPr>
    </w:p>
    <w:p w14:paraId="3D3D7FE0" w14:textId="0B0D8CCA" w:rsidR="00971792" w:rsidRPr="00971792" w:rsidRDefault="00971792" w:rsidP="00971792">
      <w:pPr>
        <w:contextualSpacing/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Please use the AMP-PF Application Form (</w:t>
      </w:r>
      <w:r w:rsidRPr="00971792">
        <w:rPr>
          <w:rFonts w:ascii="Gotham Light" w:eastAsia="Times New Roman" w:hAnsi="Gotham Light"/>
          <w:highlight w:val="yellow"/>
          <w:lang w:eastAsia="en-CA"/>
        </w:rPr>
        <w:t>LINK</w:t>
      </w:r>
      <w:r>
        <w:rPr>
          <w:rFonts w:ascii="Gotham Light" w:eastAsia="Times New Roman" w:hAnsi="Gotham Light"/>
          <w:lang w:eastAsia="en-CA"/>
        </w:rPr>
        <w:t xml:space="preserve">) to organize your work. </w:t>
      </w:r>
    </w:p>
    <w:p w14:paraId="373F7D22" w14:textId="7B110C2F" w:rsidR="00B460D5" w:rsidRPr="003460DA" w:rsidRDefault="00B460D5" w:rsidP="00EE4344">
      <w:pPr>
        <w:ind w:left="360"/>
        <w:contextualSpacing/>
        <w:rPr>
          <w:rFonts w:ascii="Gotham Light" w:eastAsia="Times New Roman" w:hAnsi="Gotham Light"/>
          <w:lang w:eastAsia="en-CA"/>
        </w:rPr>
      </w:pPr>
    </w:p>
    <w:p w14:paraId="4C263BC2" w14:textId="7A11F1D9" w:rsidR="00327ECE" w:rsidRPr="00537C49" w:rsidRDefault="00EE4344" w:rsidP="00327ECE">
      <w:pPr>
        <w:keepNext/>
        <w:keepLines/>
        <w:spacing w:before="40" w:after="0" w:line="240" w:lineRule="auto"/>
        <w:outlineLvl w:val="1"/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</w:pPr>
      <w:r w:rsidRPr="00F87D2D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Eligible Works</w:t>
      </w:r>
      <w:r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 </w:t>
      </w:r>
    </w:p>
    <w:p w14:paraId="353F78CA" w14:textId="77777777" w:rsidR="00EE4344" w:rsidRDefault="00327ECE" w:rsidP="00EE4344">
      <w:pPr>
        <w:rPr>
          <w:rFonts w:ascii="Gotham Light" w:eastAsia="Times New Roman" w:hAnsi="Gotham Light"/>
          <w:lang w:eastAsia="en-CA"/>
        </w:rPr>
      </w:pPr>
      <w:r w:rsidRPr="00537C49">
        <w:rPr>
          <w:rFonts w:ascii="Gotham Light" w:hAnsi="Gotham Light"/>
          <w:sz w:val="16"/>
          <w:szCs w:val="16"/>
          <w:lang w:eastAsia="en-CA"/>
        </w:rPr>
        <w:br/>
      </w:r>
      <w:r w:rsidR="00EE4344">
        <w:rPr>
          <w:rFonts w:ascii="Gotham Light" w:eastAsia="Times New Roman" w:hAnsi="Gotham Light"/>
          <w:lang w:eastAsia="en-CA"/>
        </w:rPr>
        <w:t>Proposals may be submitted to feature on</w:t>
      </w:r>
      <w:bookmarkStart w:id="0" w:name="_GoBack"/>
      <w:bookmarkEnd w:id="0"/>
      <w:r w:rsidR="00EE4344">
        <w:rPr>
          <w:rFonts w:ascii="Gotham Light" w:eastAsia="Times New Roman" w:hAnsi="Gotham Light"/>
          <w:lang w:eastAsia="en-CA"/>
        </w:rPr>
        <w:t xml:space="preserve">e or more of the following AMP-winning works: </w:t>
      </w:r>
    </w:p>
    <w:p w14:paraId="59E44755" w14:textId="37EF8BE3" w:rsidR="00EE4344" w:rsidRDefault="00EE4344" w:rsidP="00EE4344">
      <w:pPr>
        <w:rPr>
          <w:rFonts w:ascii="Gotham Light" w:eastAsia="Times New Roman" w:hAnsi="Gotham Light"/>
          <w:lang w:eastAsia="en-CA"/>
        </w:rPr>
      </w:pPr>
      <w:r w:rsidRPr="00EE4344">
        <w:rPr>
          <w:rFonts w:ascii="Gotham Light" w:eastAsia="Times New Roman" w:hAnsi="Gotham Light"/>
          <w:b/>
          <w:bCs/>
          <w:i/>
          <w:iCs/>
          <w:lang w:eastAsia="en-CA"/>
        </w:rPr>
        <w:t>The Seven Heavenly Halls</w:t>
      </w:r>
      <w:r w:rsidRPr="00EE4344">
        <w:rPr>
          <w:rFonts w:ascii="Gotham Light" w:eastAsia="Times New Roman" w:hAnsi="Gotham Light"/>
          <w:lang w:eastAsia="en-CA"/>
        </w:rPr>
        <w:t xml:space="preserve"> for tenor solo, mixed choir and orchestra by Brian Current</w:t>
      </w:r>
      <w:r>
        <w:rPr>
          <w:rFonts w:ascii="Gotham Light" w:eastAsia="Times New Roman" w:hAnsi="Gotham Light"/>
          <w:lang w:eastAsia="en-CA"/>
        </w:rPr>
        <w:t xml:space="preserve"> (2016 A</w:t>
      </w:r>
      <w:r w:rsidR="00FE3C72">
        <w:rPr>
          <w:rFonts w:ascii="Gotham Light" w:eastAsia="Times New Roman" w:hAnsi="Gotham Light"/>
          <w:lang w:eastAsia="en-CA"/>
        </w:rPr>
        <w:t>z</w:t>
      </w:r>
      <w:r w:rsidR="005F06C1">
        <w:rPr>
          <w:rFonts w:ascii="Gotham Light" w:eastAsia="Times New Roman" w:hAnsi="Gotham Light"/>
          <w:lang w:eastAsia="en-CA"/>
        </w:rPr>
        <w:t>r</w:t>
      </w:r>
      <w:r w:rsidR="00FE3C72">
        <w:rPr>
          <w:rFonts w:ascii="Gotham Light" w:eastAsia="Times New Roman" w:hAnsi="Gotham Light"/>
          <w:lang w:eastAsia="en-CA"/>
        </w:rPr>
        <w:t>ieli</w:t>
      </w:r>
      <w:r>
        <w:rPr>
          <w:rFonts w:ascii="Gotham Light" w:eastAsia="Times New Roman" w:hAnsi="Gotham Light"/>
          <w:lang w:eastAsia="en-CA"/>
        </w:rPr>
        <w:t xml:space="preserve"> Commission for Jewish Music) </w:t>
      </w:r>
    </w:p>
    <w:p w14:paraId="7D957C7E" w14:textId="114C284B" w:rsidR="00EE4344" w:rsidRDefault="00EE4344" w:rsidP="00EE4344">
      <w:pPr>
        <w:pStyle w:val="ListParagraph"/>
        <w:numPr>
          <w:ilvl w:val="0"/>
          <w:numId w:val="34"/>
        </w:numPr>
        <w:rPr>
          <w:rFonts w:ascii="Gotham Light" w:eastAsia="Times New Roman" w:hAnsi="Gotham Light"/>
          <w:lang w:eastAsia="en-CA"/>
        </w:rPr>
      </w:pPr>
      <w:bookmarkStart w:id="1" w:name="_Hlk25309937"/>
      <w:r>
        <w:rPr>
          <w:rFonts w:ascii="Gotham Light" w:eastAsia="Times New Roman" w:hAnsi="Gotham Light"/>
          <w:lang w:eastAsia="en-CA"/>
        </w:rPr>
        <w:t xml:space="preserve">Duration: </w:t>
      </w:r>
      <w:r w:rsidR="00905F35">
        <w:rPr>
          <w:rFonts w:ascii="Gotham Light" w:eastAsia="Times New Roman" w:hAnsi="Gotham Light"/>
          <w:lang w:eastAsia="en-CA"/>
        </w:rPr>
        <w:t>ca. 2</w:t>
      </w:r>
      <w:r w:rsidR="005D6D48">
        <w:rPr>
          <w:rFonts w:ascii="Gotham Light" w:eastAsia="Times New Roman" w:hAnsi="Gotham Light"/>
          <w:lang w:eastAsia="en-CA"/>
        </w:rPr>
        <w:t>7</w:t>
      </w:r>
      <w:r w:rsidR="00905F35">
        <w:rPr>
          <w:rFonts w:ascii="Gotham Light" w:eastAsia="Times New Roman" w:hAnsi="Gotham Light"/>
          <w:lang w:eastAsia="en-CA"/>
        </w:rPr>
        <w:t xml:space="preserve"> min.</w:t>
      </w:r>
    </w:p>
    <w:p w14:paraId="39FEC970" w14:textId="2B013FE4" w:rsidR="00EE4344" w:rsidRPr="00905F35" w:rsidRDefault="00EE4344" w:rsidP="00905F35">
      <w:pPr>
        <w:pStyle w:val="ListParagraph"/>
        <w:numPr>
          <w:ilvl w:val="0"/>
          <w:numId w:val="34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eastAsia="en-CA"/>
        </w:rPr>
        <w:t xml:space="preserve">Instrumentation: </w:t>
      </w:r>
      <w:r w:rsidR="00905F35" w:rsidRPr="00905F35">
        <w:rPr>
          <w:rFonts w:ascii="Gotham Light" w:eastAsia="Times New Roman" w:hAnsi="Gotham Light"/>
          <w:lang w:val="en-US" w:eastAsia="en-CA"/>
        </w:rPr>
        <w:t>2(pic.)</w:t>
      </w:r>
      <w:r w:rsidR="005D6D48">
        <w:rPr>
          <w:rFonts w:ascii="Gotham Light" w:eastAsia="Times New Roman" w:hAnsi="Gotham Light"/>
          <w:lang w:val="en-US" w:eastAsia="en-CA"/>
        </w:rPr>
        <w:t>.</w:t>
      </w:r>
      <w:r w:rsidR="00905F35" w:rsidRPr="00905F35">
        <w:rPr>
          <w:rFonts w:ascii="Gotham Light" w:eastAsia="Times New Roman" w:hAnsi="Gotham Light"/>
          <w:lang w:val="en-US" w:eastAsia="en-CA"/>
        </w:rPr>
        <w:t xml:space="preserve"> 2</w:t>
      </w:r>
      <w:r w:rsidR="005D6D48">
        <w:rPr>
          <w:rFonts w:ascii="Gotham Light" w:eastAsia="Times New Roman" w:hAnsi="Gotham Light"/>
          <w:lang w:val="en-US" w:eastAsia="en-CA"/>
        </w:rPr>
        <w:t>(eh).2(</w:t>
      </w:r>
      <w:proofErr w:type="spellStart"/>
      <w:r w:rsidR="005D6D48">
        <w:rPr>
          <w:rFonts w:ascii="Gotham Light" w:eastAsia="Times New Roman" w:hAnsi="Gotham Light"/>
          <w:lang w:val="en-US" w:eastAsia="en-CA"/>
        </w:rPr>
        <w:t>bcl</w:t>
      </w:r>
      <w:proofErr w:type="spellEnd"/>
      <w:r w:rsidR="005D6D48">
        <w:rPr>
          <w:rFonts w:ascii="Gotham Light" w:eastAsia="Times New Roman" w:hAnsi="Gotham Light"/>
          <w:lang w:val="en-US" w:eastAsia="en-CA"/>
        </w:rPr>
        <w:t>).</w:t>
      </w:r>
      <w:r w:rsidR="00905F35" w:rsidRPr="00905F35">
        <w:rPr>
          <w:rFonts w:ascii="Gotham Light" w:eastAsia="Times New Roman" w:hAnsi="Gotham Light"/>
          <w:lang w:val="en-US" w:eastAsia="en-CA"/>
        </w:rPr>
        <w:t>2</w:t>
      </w:r>
      <w:r w:rsidR="005D6D48">
        <w:rPr>
          <w:rFonts w:ascii="Gotham Light" w:eastAsia="Times New Roman" w:hAnsi="Gotham Light"/>
          <w:lang w:val="en-US" w:eastAsia="en-CA"/>
        </w:rPr>
        <w:t>(</w:t>
      </w:r>
      <w:proofErr w:type="spellStart"/>
      <w:r w:rsidR="005D6D48">
        <w:rPr>
          <w:rFonts w:ascii="Gotham Light" w:eastAsia="Times New Roman" w:hAnsi="Gotham Light"/>
          <w:lang w:val="en-US" w:eastAsia="en-CA"/>
        </w:rPr>
        <w:t>cb</w:t>
      </w:r>
      <w:proofErr w:type="spellEnd"/>
      <w:r w:rsidR="005D6D48">
        <w:rPr>
          <w:rFonts w:ascii="Gotham Light" w:eastAsia="Times New Roman" w:hAnsi="Gotham Light"/>
          <w:lang w:val="en-US" w:eastAsia="en-CA"/>
        </w:rPr>
        <w:t>)/</w:t>
      </w:r>
      <w:r w:rsidR="00905F35" w:rsidRPr="00905F35">
        <w:rPr>
          <w:rFonts w:ascii="Gotham Light" w:eastAsia="Times New Roman" w:hAnsi="Gotham Light"/>
          <w:lang w:val="en-US" w:eastAsia="en-CA"/>
        </w:rPr>
        <w:t>2</w:t>
      </w:r>
      <w:r w:rsidR="005D6D48">
        <w:rPr>
          <w:rFonts w:ascii="Gotham Light" w:eastAsia="Times New Roman" w:hAnsi="Gotham Light"/>
          <w:lang w:val="en-US" w:eastAsia="en-CA"/>
        </w:rPr>
        <w:t>.</w:t>
      </w:r>
      <w:r w:rsidR="00905F35" w:rsidRPr="00905F35">
        <w:rPr>
          <w:rFonts w:ascii="Gotham Light" w:eastAsia="Times New Roman" w:hAnsi="Gotham Light"/>
          <w:lang w:val="en-US" w:eastAsia="en-CA"/>
        </w:rPr>
        <w:t>2</w:t>
      </w:r>
      <w:r w:rsidR="005D6D48">
        <w:rPr>
          <w:rFonts w:ascii="Gotham Light" w:eastAsia="Times New Roman" w:hAnsi="Gotham Light"/>
          <w:lang w:val="en-US" w:eastAsia="en-CA"/>
        </w:rPr>
        <w:t>.</w:t>
      </w:r>
      <w:r w:rsidR="00905F35" w:rsidRPr="00905F35">
        <w:rPr>
          <w:rFonts w:ascii="Gotham Light" w:eastAsia="Times New Roman" w:hAnsi="Gotham Light"/>
          <w:lang w:val="en-US" w:eastAsia="en-CA"/>
        </w:rPr>
        <w:t>2</w:t>
      </w:r>
      <w:r w:rsidR="005D6D48">
        <w:rPr>
          <w:rFonts w:ascii="Gotham Light" w:eastAsia="Times New Roman" w:hAnsi="Gotham Light"/>
          <w:lang w:val="en-US" w:eastAsia="en-CA"/>
        </w:rPr>
        <w:t>.0/</w:t>
      </w:r>
      <w:r w:rsidR="00905F35" w:rsidRPr="00905F35">
        <w:rPr>
          <w:rFonts w:ascii="Gotham Light" w:eastAsia="Times New Roman" w:hAnsi="Gotham Light"/>
          <w:lang w:val="en-US" w:eastAsia="en-CA"/>
        </w:rPr>
        <w:t>3</w:t>
      </w:r>
      <w:r w:rsidR="005D6D48">
        <w:rPr>
          <w:rFonts w:ascii="Gotham Light" w:eastAsia="Times New Roman" w:hAnsi="Gotham Light"/>
          <w:lang w:val="en-US" w:eastAsia="en-CA"/>
        </w:rPr>
        <w:t xml:space="preserve"> perc./</w:t>
      </w:r>
      <w:proofErr w:type="spellStart"/>
      <w:r w:rsidR="005D6D48">
        <w:rPr>
          <w:rFonts w:ascii="Gotham Light" w:eastAsia="Times New Roman" w:hAnsi="Gotham Light"/>
          <w:lang w:val="en-US" w:eastAsia="en-CA"/>
        </w:rPr>
        <w:t>hp.pno</w:t>
      </w:r>
      <w:proofErr w:type="spellEnd"/>
      <w:r w:rsidR="005D6D48">
        <w:rPr>
          <w:rFonts w:ascii="Gotham Light" w:eastAsia="Times New Roman" w:hAnsi="Gotham Light"/>
          <w:lang w:val="en-US" w:eastAsia="en-CA"/>
        </w:rPr>
        <w:t>/s</w:t>
      </w:r>
      <w:r w:rsidR="00905F35" w:rsidRPr="00905F35">
        <w:rPr>
          <w:rFonts w:ascii="Gotham Light" w:eastAsia="Times New Roman" w:hAnsi="Gotham Light"/>
          <w:lang w:val="en-US" w:eastAsia="en-CA"/>
        </w:rPr>
        <w:t xml:space="preserve">olo </w:t>
      </w:r>
      <w:r w:rsidR="005D6D48">
        <w:rPr>
          <w:rFonts w:ascii="Gotham Light" w:eastAsia="Times New Roman" w:hAnsi="Gotham Light"/>
          <w:lang w:val="en-US" w:eastAsia="en-CA"/>
        </w:rPr>
        <w:t>t</w:t>
      </w:r>
      <w:r w:rsidR="00905F35" w:rsidRPr="00905F35">
        <w:rPr>
          <w:rFonts w:ascii="Gotham Light" w:eastAsia="Times New Roman" w:hAnsi="Gotham Light"/>
          <w:lang w:val="en-US" w:eastAsia="en-CA"/>
        </w:rPr>
        <w:t>enor</w:t>
      </w:r>
      <w:r w:rsidR="005D6D48">
        <w:rPr>
          <w:rFonts w:ascii="Gotham Light" w:eastAsia="Times New Roman" w:hAnsi="Gotham Light"/>
          <w:lang w:val="en-US" w:eastAsia="en-CA"/>
        </w:rPr>
        <w:t>/c</w:t>
      </w:r>
      <w:r w:rsidR="00905F35" w:rsidRPr="00905F35">
        <w:rPr>
          <w:rFonts w:ascii="Gotham Light" w:eastAsia="Times New Roman" w:hAnsi="Gotham Light"/>
          <w:lang w:val="en-US" w:eastAsia="en-CA"/>
        </w:rPr>
        <w:t>horus (SATB, SSSAAATTTBBB and</w:t>
      </w:r>
      <w:r w:rsidR="00905F35">
        <w:rPr>
          <w:rFonts w:ascii="Gotham Light" w:eastAsia="Times New Roman" w:hAnsi="Gotham Light"/>
          <w:lang w:val="en-US" w:eastAsia="en-CA"/>
        </w:rPr>
        <w:t xml:space="preserve"> </w:t>
      </w:r>
      <w:r w:rsidR="00905F35" w:rsidRPr="00905F35">
        <w:rPr>
          <w:rFonts w:ascii="Gotham Light" w:eastAsia="Times New Roman" w:hAnsi="Gotham Light"/>
          <w:lang w:val="en-US" w:eastAsia="en-CA"/>
        </w:rPr>
        <w:t>SSAATTBB)</w:t>
      </w:r>
      <w:r w:rsidR="005D6D48">
        <w:rPr>
          <w:rFonts w:ascii="Gotham Light" w:eastAsia="Times New Roman" w:hAnsi="Gotham Light"/>
          <w:lang w:val="en-US" w:eastAsia="en-CA"/>
        </w:rPr>
        <w:t xml:space="preserve">/str </w:t>
      </w:r>
    </w:p>
    <w:p w14:paraId="797A10A5" w14:textId="350F05DC" w:rsidR="005D6D48" w:rsidRDefault="00EE4344" w:rsidP="005D6D48">
      <w:pPr>
        <w:pStyle w:val="ListParagraph"/>
        <w:numPr>
          <w:ilvl w:val="0"/>
          <w:numId w:val="34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Publisher: </w:t>
      </w:r>
      <w:r w:rsidR="00FE3C72">
        <w:rPr>
          <w:rFonts w:ascii="Gotham Light" w:eastAsia="Times New Roman" w:hAnsi="Gotham Light"/>
          <w:lang w:eastAsia="en-CA"/>
        </w:rPr>
        <w:t>Canadian Music Centre</w:t>
      </w:r>
    </w:p>
    <w:p w14:paraId="442A4245" w14:textId="6A5457AB" w:rsidR="00522235" w:rsidRPr="000D4E07" w:rsidRDefault="00C26D52" w:rsidP="000D4E07">
      <w:pPr>
        <w:pStyle w:val="ListParagraph"/>
        <w:numPr>
          <w:ilvl w:val="0"/>
          <w:numId w:val="34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 xml:space="preserve">Soloists who have performed this work: Richard Troxell and Frédéric </w:t>
      </w:r>
      <w:proofErr w:type="spellStart"/>
      <w:r>
        <w:rPr>
          <w:rFonts w:ascii="Gotham Light" w:eastAsia="Times New Roman" w:hAnsi="Gotham Light"/>
          <w:lang w:eastAsia="en-CA"/>
        </w:rPr>
        <w:t>Antoun</w:t>
      </w:r>
      <w:proofErr w:type="spellEnd"/>
    </w:p>
    <w:bookmarkEnd w:id="1"/>
    <w:p w14:paraId="3D3AB7A8" w14:textId="1786C624" w:rsidR="00FE3C72" w:rsidRDefault="00EE4344" w:rsidP="00EE4344">
      <w:p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lastRenderedPageBreak/>
        <w:t>Klezmer Clarinet Concerto</w:t>
      </w:r>
      <w:r>
        <w:rPr>
          <w:rFonts w:ascii="Gotham Light" w:eastAsia="Times New Roman" w:hAnsi="Gotham Light"/>
          <w:lang w:eastAsia="en-CA"/>
        </w:rPr>
        <w:t xml:space="preserve"> for solo clarinet and orchestra by </w:t>
      </w:r>
      <w:proofErr w:type="spellStart"/>
      <w:r>
        <w:rPr>
          <w:rFonts w:ascii="Gotham Light" w:eastAsia="Times New Roman" w:hAnsi="Gotham Light"/>
          <w:lang w:eastAsia="en-CA"/>
        </w:rPr>
        <w:t>W</w:t>
      </w:r>
      <w:r w:rsidR="00933282">
        <w:rPr>
          <w:rFonts w:ascii="Gotham Light" w:eastAsia="Times New Roman" w:hAnsi="Gotham Light"/>
          <w:lang w:eastAsia="en-CA"/>
        </w:rPr>
        <w:t>la</w:t>
      </w:r>
      <w:r>
        <w:rPr>
          <w:rFonts w:ascii="Gotham Light" w:eastAsia="Times New Roman" w:hAnsi="Gotham Light"/>
          <w:lang w:eastAsia="en-CA"/>
        </w:rPr>
        <w:t>d</w:t>
      </w:r>
      <w:proofErr w:type="spellEnd"/>
      <w:r>
        <w:rPr>
          <w:rFonts w:ascii="Gotham Light" w:eastAsia="Times New Roman" w:hAnsi="Gotham Light"/>
          <w:lang w:eastAsia="en-CA"/>
        </w:rPr>
        <w:t xml:space="preserve"> </w:t>
      </w:r>
      <w:proofErr w:type="spellStart"/>
      <w:r>
        <w:rPr>
          <w:rFonts w:ascii="Gotham Light" w:eastAsia="Times New Roman" w:hAnsi="Gotham Light"/>
          <w:lang w:eastAsia="en-CA"/>
        </w:rPr>
        <w:t>Marhulets</w:t>
      </w:r>
      <w:proofErr w:type="spellEnd"/>
      <w:r w:rsidR="00FE3C72">
        <w:rPr>
          <w:rFonts w:ascii="Gotham Light" w:eastAsia="Times New Roman" w:hAnsi="Gotham Light"/>
          <w:lang w:eastAsia="en-CA"/>
        </w:rPr>
        <w:br/>
        <w:t xml:space="preserve">(2016 Azrieli Prize for Jewish Music) </w:t>
      </w:r>
    </w:p>
    <w:p w14:paraId="5B10C320" w14:textId="49EE265F" w:rsidR="00FE3C72" w:rsidRPr="00FE3C72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bookmarkStart w:id="2" w:name="_Hlk25310054"/>
      <w:r w:rsidRPr="00FE3C72">
        <w:rPr>
          <w:rFonts w:ascii="Gotham Light" w:eastAsia="Times New Roman" w:hAnsi="Gotham Light"/>
          <w:lang w:eastAsia="en-CA"/>
        </w:rPr>
        <w:t xml:space="preserve">Duration: </w:t>
      </w:r>
      <w:r w:rsidR="005D6D48">
        <w:rPr>
          <w:rFonts w:ascii="Gotham Light" w:eastAsia="Times New Roman" w:hAnsi="Gotham Light"/>
          <w:lang w:eastAsia="en-CA"/>
        </w:rPr>
        <w:t>ca. 17 min.</w:t>
      </w:r>
    </w:p>
    <w:p w14:paraId="2D1A8E4D" w14:textId="6642C80B" w:rsidR="00FE3C72" w:rsidRPr="00FE3C72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Instrumentation: </w:t>
      </w:r>
      <w:r w:rsidR="005D6D48" w:rsidRPr="005D6D48">
        <w:rPr>
          <w:rFonts w:ascii="Gotham Light" w:eastAsia="Times New Roman" w:hAnsi="Gotham Light"/>
          <w:lang w:eastAsia="en-CA"/>
        </w:rPr>
        <w:t>2(pic).2.0.2/4.2.0.0/timp.2perc.dmkit/cel.pf/</w:t>
      </w:r>
      <w:proofErr w:type="spellStart"/>
      <w:r w:rsidR="005D6D48" w:rsidRPr="005D6D48">
        <w:rPr>
          <w:rFonts w:ascii="Gotham Light" w:eastAsia="Times New Roman" w:hAnsi="Gotham Light"/>
          <w:lang w:eastAsia="en-CA"/>
        </w:rPr>
        <w:t>ebgtr</w:t>
      </w:r>
      <w:proofErr w:type="spellEnd"/>
      <w:r w:rsidR="005D6D48" w:rsidRPr="005D6D48">
        <w:rPr>
          <w:rFonts w:ascii="Gotham Light" w:eastAsia="Times New Roman" w:hAnsi="Gotham Light"/>
          <w:lang w:eastAsia="en-CA"/>
        </w:rPr>
        <w:t>/</w:t>
      </w:r>
      <w:r w:rsidR="005D6D48">
        <w:rPr>
          <w:rFonts w:ascii="Gotham Light" w:eastAsia="Times New Roman" w:hAnsi="Gotham Light"/>
          <w:lang w:eastAsia="en-CA"/>
        </w:rPr>
        <w:t>solo cl/</w:t>
      </w:r>
      <w:r w:rsidR="005D6D48" w:rsidRPr="005D6D48">
        <w:rPr>
          <w:rFonts w:ascii="Gotham Light" w:eastAsia="Times New Roman" w:hAnsi="Gotham Light"/>
          <w:lang w:eastAsia="en-CA"/>
        </w:rPr>
        <w:t xml:space="preserve">str </w:t>
      </w:r>
    </w:p>
    <w:p w14:paraId="299D92B9" w14:textId="0E8180BB" w:rsidR="00FE3C72" w:rsidRDefault="00FE3C72" w:rsidP="005D6D48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Publisher: </w:t>
      </w:r>
      <w:r>
        <w:rPr>
          <w:rFonts w:ascii="Gotham Light" w:eastAsia="Times New Roman" w:hAnsi="Gotham Light"/>
          <w:lang w:eastAsia="en-CA"/>
        </w:rPr>
        <w:t>G. Schirmer</w:t>
      </w:r>
    </w:p>
    <w:p w14:paraId="19343C09" w14:textId="6148B1E3" w:rsidR="00C26D52" w:rsidRPr="005D6D48" w:rsidRDefault="00C26D52" w:rsidP="005D6D48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Soloists who have performed this work: David Krakauer</w:t>
      </w:r>
      <w:r w:rsidR="005175BA">
        <w:rPr>
          <w:rFonts w:ascii="Gotham Light" w:eastAsia="Times New Roman" w:hAnsi="Gotham Light"/>
          <w:lang w:eastAsia="en-CA"/>
        </w:rPr>
        <w:t xml:space="preserve"> and</w:t>
      </w:r>
      <w:r>
        <w:rPr>
          <w:rFonts w:ascii="Gotham Light" w:eastAsia="Times New Roman" w:hAnsi="Gotham Light"/>
          <w:lang w:eastAsia="en-CA"/>
        </w:rPr>
        <w:t xml:space="preserve"> André </w:t>
      </w:r>
      <w:proofErr w:type="spellStart"/>
      <w:r>
        <w:rPr>
          <w:rFonts w:ascii="Gotham Light" w:eastAsia="Times New Roman" w:hAnsi="Gotham Light"/>
          <w:lang w:eastAsia="en-CA"/>
        </w:rPr>
        <w:t>Moisan</w:t>
      </w:r>
      <w:proofErr w:type="spellEnd"/>
    </w:p>
    <w:bookmarkEnd w:id="2"/>
    <w:p w14:paraId="4C25C9FF" w14:textId="568351A3" w:rsidR="00FE3C72" w:rsidRDefault="00FE3C72" w:rsidP="00FE3C72">
      <w:pPr>
        <w:rPr>
          <w:rFonts w:ascii="Gotham Light" w:eastAsia="Times New Roman" w:hAnsi="Gotham Light"/>
          <w:lang w:eastAsia="en-CA"/>
        </w:rPr>
      </w:pPr>
      <w:proofErr w:type="spellStart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>En</w:t>
      </w:r>
      <w:proofErr w:type="spellEnd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 xml:space="preserve"> el </w:t>
      </w:r>
      <w:proofErr w:type="spellStart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>escuro</w:t>
      </w:r>
      <w:proofErr w:type="spellEnd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 xml:space="preserve"> es </w:t>
      </w:r>
      <w:proofErr w:type="spellStart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>todo</w:t>
      </w:r>
      <w:proofErr w:type="spellEnd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 xml:space="preserve"> uno</w:t>
      </w:r>
      <w:r>
        <w:rPr>
          <w:rFonts w:ascii="Gotham Light" w:eastAsia="Times New Roman" w:hAnsi="Gotham Light"/>
          <w:lang w:eastAsia="en-CA"/>
        </w:rPr>
        <w:t xml:space="preserve"> (In the Darkness, </w:t>
      </w:r>
      <w:proofErr w:type="gramStart"/>
      <w:r>
        <w:rPr>
          <w:rFonts w:ascii="Gotham Light" w:eastAsia="Times New Roman" w:hAnsi="Gotham Light"/>
          <w:lang w:eastAsia="en-CA"/>
        </w:rPr>
        <w:t>All</w:t>
      </w:r>
      <w:proofErr w:type="gramEnd"/>
      <w:r>
        <w:rPr>
          <w:rFonts w:ascii="Gotham Light" w:eastAsia="Times New Roman" w:hAnsi="Gotham Light"/>
          <w:lang w:eastAsia="en-CA"/>
        </w:rPr>
        <w:t xml:space="preserve"> is One) for solo cello, solo harp and orchestra by Kelly-Marie Murphy (2018 Azrieli Commission for Jewish Music)</w:t>
      </w:r>
    </w:p>
    <w:p w14:paraId="2B7BDFAD" w14:textId="1B5BE953" w:rsidR="00FE3C72" w:rsidRPr="00FE3C72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Duration: </w:t>
      </w:r>
      <w:r w:rsidR="00FB09FE">
        <w:rPr>
          <w:rFonts w:ascii="Gotham Light" w:eastAsia="Times New Roman" w:hAnsi="Gotham Light"/>
          <w:lang w:eastAsia="en-CA"/>
        </w:rPr>
        <w:t>ca. 22 min.</w:t>
      </w:r>
    </w:p>
    <w:p w14:paraId="4A40B9A7" w14:textId="5AAF86C9" w:rsidR="00FE3C72" w:rsidRPr="00FE3C72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Instrumentation: </w:t>
      </w:r>
      <w:r w:rsidR="00FB09FE">
        <w:rPr>
          <w:rFonts w:ascii="Gotham Light" w:eastAsia="Times New Roman" w:hAnsi="Gotham Light"/>
          <w:lang w:eastAsia="en-CA"/>
        </w:rPr>
        <w:t>2.2.2.2/4.2.2.1/</w:t>
      </w:r>
      <w:proofErr w:type="spellStart"/>
      <w:r w:rsidR="00FB09FE">
        <w:rPr>
          <w:rFonts w:ascii="Gotham Light" w:eastAsia="Times New Roman" w:hAnsi="Gotham Light"/>
          <w:lang w:eastAsia="en-CA"/>
        </w:rPr>
        <w:t>timp</w:t>
      </w:r>
      <w:proofErr w:type="spellEnd"/>
      <w:r w:rsidR="00FB09FE">
        <w:rPr>
          <w:rFonts w:ascii="Gotham Light" w:eastAsia="Times New Roman" w:hAnsi="Gotham Light"/>
          <w:lang w:eastAsia="en-CA"/>
        </w:rPr>
        <w:t xml:space="preserve">/2perc/solo </w:t>
      </w:r>
      <w:proofErr w:type="spellStart"/>
      <w:r w:rsidR="00FB09FE">
        <w:rPr>
          <w:rFonts w:ascii="Gotham Light" w:eastAsia="Times New Roman" w:hAnsi="Gotham Light"/>
          <w:lang w:eastAsia="en-CA"/>
        </w:rPr>
        <w:t>vcl</w:t>
      </w:r>
      <w:proofErr w:type="spellEnd"/>
      <w:r w:rsidR="005F06C1">
        <w:rPr>
          <w:rFonts w:ascii="Gotham Light" w:eastAsia="Times New Roman" w:hAnsi="Gotham Light"/>
          <w:lang w:eastAsia="en-CA"/>
        </w:rPr>
        <w:t xml:space="preserve">, </w:t>
      </w:r>
      <w:r w:rsidR="00FB09FE">
        <w:rPr>
          <w:rFonts w:ascii="Gotham Light" w:eastAsia="Times New Roman" w:hAnsi="Gotham Light"/>
          <w:lang w:eastAsia="en-CA"/>
        </w:rPr>
        <w:t>solo hp/str</w:t>
      </w:r>
    </w:p>
    <w:p w14:paraId="0EFDBC8B" w14:textId="77777777" w:rsidR="005175BA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Publisher: </w:t>
      </w:r>
      <w:r>
        <w:rPr>
          <w:rFonts w:ascii="Gotham Light" w:eastAsia="Times New Roman" w:hAnsi="Gotham Light"/>
          <w:lang w:eastAsia="en-CA"/>
        </w:rPr>
        <w:t>Canadian Music Centre</w:t>
      </w:r>
    </w:p>
    <w:p w14:paraId="301F1249" w14:textId="726F3406" w:rsidR="00FE3C72" w:rsidRPr="00FE3C72" w:rsidRDefault="005175BA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Soloists who have performed this work: Rachel Mercer (cello), Erica Goodman (harp) and Couloir (Ariel Barnes, cello and Heidi Krutzen, harp)</w:t>
      </w:r>
      <w:r w:rsidR="00FE3C72">
        <w:rPr>
          <w:rFonts w:ascii="Gotham Light" w:eastAsia="Times New Roman" w:hAnsi="Gotham Light"/>
          <w:lang w:eastAsia="en-CA"/>
        </w:rPr>
        <w:t xml:space="preserve"> </w:t>
      </w:r>
    </w:p>
    <w:p w14:paraId="15995989" w14:textId="77777777" w:rsidR="00FE3C72" w:rsidRDefault="00FE3C72" w:rsidP="00FE3C72">
      <w:pPr>
        <w:rPr>
          <w:rFonts w:ascii="Gotham Light" w:eastAsia="Times New Roman" w:hAnsi="Gotham Light"/>
          <w:lang w:eastAsia="en-CA"/>
        </w:rPr>
      </w:pPr>
      <w:proofErr w:type="spellStart"/>
      <w:r w:rsidRPr="00FE3C72">
        <w:rPr>
          <w:rFonts w:ascii="Gotham Light" w:eastAsia="Times New Roman" w:hAnsi="Gotham Light"/>
          <w:b/>
          <w:bCs/>
          <w:i/>
          <w:iCs/>
          <w:lang w:eastAsia="en-CA"/>
        </w:rPr>
        <w:t>Nigunim</w:t>
      </w:r>
      <w:proofErr w:type="spellEnd"/>
      <w:r w:rsidRPr="00FE3C72">
        <w:rPr>
          <w:rFonts w:ascii="Gotham Light" w:eastAsia="Times New Roman" w:hAnsi="Gotham Light"/>
          <w:lang w:eastAsia="en-CA"/>
        </w:rPr>
        <w:t xml:space="preserve"> (Violin Concerto No. 2) for solo violin and orchestra by Avner Dorman </w:t>
      </w:r>
      <w:r w:rsidRPr="00FE3C72">
        <w:rPr>
          <w:rFonts w:ascii="Gotham Light" w:eastAsia="Times New Roman" w:hAnsi="Gotham Light"/>
          <w:lang w:eastAsia="en-CA"/>
        </w:rPr>
        <w:br/>
        <w:t xml:space="preserve">(2018 Azrieli Prize for Jewish Music) </w:t>
      </w:r>
    </w:p>
    <w:p w14:paraId="4078EB70" w14:textId="3C3A8652" w:rsidR="00FE3C72" w:rsidRPr="00FE3C72" w:rsidRDefault="00FE3C72" w:rsidP="00FE3C72">
      <w:pPr>
        <w:pStyle w:val="ListParagraph"/>
        <w:numPr>
          <w:ilvl w:val="0"/>
          <w:numId w:val="36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Duration: </w:t>
      </w:r>
      <w:r w:rsidR="00FB09FE">
        <w:rPr>
          <w:rFonts w:ascii="Gotham Light" w:eastAsia="Times New Roman" w:hAnsi="Gotham Light"/>
          <w:lang w:eastAsia="en-CA"/>
        </w:rPr>
        <w:t xml:space="preserve">ca. 20 min. </w:t>
      </w:r>
    </w:p>
    <w:p w14:paraId="79ED068B" w14:textId="77170C3E" w:rsidR="00FE3C72" w:rsidRPr="00FE3C72" w:rsidRDefault="00FE3C72" w:rsidP="00FE3C72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Instrumentation: </w:t>
      </w:r>
      <w:r w:rsidR="00FB09FE" w:rsidRPr="00FB09FE">
        <w:rPr>
          <w:rFonts w:ascii="Gotham Light" w:eastAsia="Times New Roman" w:hAnsi="Gotham Light"/>
          <w:lang w:eastAsia="en-CA"/>
        </w:rPr>
        <w:t>2(pic).2.2.2/2.0.0.0/timp.2perc/</w:t>
      </w:r>
      <w:r w:rsidR="00FB09FE">
        <w:rPr>
          <w:rFonts w:ascii="Gotham Light" w:eastAsia="Times New Roman" w:hAnsi="Gotham Light"/>
          <w:lang w:eastAsia="en-CA"/>
        </w:rPr>
        <w:t xml:space="preserve">solo </w:t>
      </w:r>
      <w:proofErr w:type="spellStart"/>
      <w:r w:rsidR="00FB09FE">
        <w:rPr>
          <w:rFonts w:ascii="Gotham Light" w:eastAsia="Times New Roman" w:hAnsi="Gotham Light"/>
          <w:lang w:eastAsia="en-CA"/>
        </w:rPr>
        <w:t>vln</w:t>
      </w:r>
      <w:proofErr w:type="spellEnd"/>
      <w:r w:rsidR="00FB09FE">
        <w:rPr>
          <w:rFonts w:ascii="Gotham Light" w:eastAsia="Times New Roman" w:hAnsi="Gotham Light"/>
          <w:lang w:eastAsia="en-CA"/>
        </w:rPr>
        <w:t>/</w:t>
      </w:r>
      <w:r w:rsidR="00FB09FE" w:rsidRPr="00FB09FE">
        <w:rPr>
          <w:rFonts w:ascii="Gotham Light" w:eastAsia="Times New Roman" w:hAnsi="Gotham Light"/>
          <w:lang w:eastAsia="en-CA"/>
        </w:rPr>
        <w:t>str</w:t>
      </w:r>
    </w:p>
    <w:p w14:paraId="07F0AC08" w14:textId="2F2BCCDB" w:rsidR="00EE4344" w:rsidRDefault="00FE3C72" w:rsidP="00327ECE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 w:rsidRPr="00FE3C72">
        <w:rPr>
          <w:rFonts w:ascii="Gotham Light" w:eastAsia="Times New Roman" w:hAnsi="Gotham Light"/>
          <w:lang w:eastAsia="en-CA"/>
        </w:rPr>
        <w:t xml:space="preserve">Publisher: </w:t>
      </w:r>
      <w:r>
        <w:rPr>
          <w:rFonts w:ascii="Gotham Light" w:eastAsia="Times New Roman" w:hAnsi="Gotham Light"/>
          <w:lang w:eastAsia="en-CA"/>
        </w:rPr>
        <w:t>G. Schirmer</w:t>
      </w:r>
    </w:p>
    <w:p w14:paraId="3E5EBF02" w14:textId="632BC3A7" w:rsidR="005175BA" w:rsidRDefault="005175BA" w:rsidP="00327ECE">
      <w:pPr>
        <w:pStyle w:val="ListParagraph"/>
        <w:numPr>
          <w:ilvl w:val="0"/>
          <w:numId w:val="35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Soloist who ha</w:t>
      </w:r>
      <w:r w:rsidR="00933282">
        <w:rPr>
          <w:rFonts w:ascii="Gotham Light" w:eastAsia="Times New Roman" w:hAnsi="Gotham Light"/>
          <w:lang w:eastAsia="en-CA"/>
        </w:rPr>
        <w:t>s</w:t>
      </w:r>
      <w:r>
        <w:rPr>
          <w:rFonts w:ascii="Gotham Light" w:eastAsia="Times New Roman" w:hAnsi="Gotham Light"/>
          <w:lang w:eastAsia="en-CA"/>
        </w:rPr>
        <w:t xml:space="preserve"> performed this work: Lara St. John</w:t>
      </w:r>
    </w:p>
    <w:p w14:paraId="20FDBCFB" w14:textId="10BDB71D" w:rsidR="00871609" w:rsidRPr="00871609" w:rsidRDefault="00871609" w:rsidP="00871609">
      <w:p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(</w:t>
      </w:r>
      <w:r w:rsidRPr="00871609">
        <w:rPr>
          <w:rFonts w:ascii="Gotham Light" w:eastAsia="Times New Roman" w:hAnsi="Gotham Light"/>
          <w:i/>
          <w:iCs/>
          <w:u w:val="single"/>
          <w:lang w:eastAsia="en-CA"/>
        </w:rPr>
        <w:t xml:space="preserve">Please Note: </w:t>
      </w:r>
      <w:r>
        <w:rPr>
          <w:rFonts w:ascii="Gotham Light" w:eastAsia="Times New Roman" w:hAnsi="Gotham Light"/>
          <w:i/>
          <w:iCs/>
          <w:u w:val="single"/>
          <w:lang w:eastAsia="en-CA"/>
        </w:rPr>
        <w:t xml:space="preserve">The </w:t>
      </w:r>
      <w:r w:rsidRPr="00871609">
        <w:rPr>
          <w:rFonts w:ascii="Gotham Light" w:eastAsia="Times New Roman" w:hAnsi="Gotham Light"/>
          <w:i/>
          <w:iCs/>
          <w:u w:val="single"/>
          <w:lang w:eastAsia="en-CA"/>
        </w:rPr>
        <w:t>2020 AMP-winning works will be premiered on October 22, 2020</w:t>
      </w:r>
      <w:r>
        <w:rPr>
          <w:rFonts w:ascii="Gotham Light" w:eastAsia="Times New Roman" w:hAnsi="Gotham Light"/>
          <w:i/>
          <w:iCs/>
          <w:u w:val="single"/>
          <w:lang w:eastAsia="en-CA"/>
        </w:rPr>
        <w:t xml:space="preserve"> in Montreal</w:t>
      </w:r>
      <w:r w:rsidRPr="00871609">
        <w:rPr>
          <w:rFonts w:ascii="Gotham Light" w:eastAsia="Times New Roman" w:hAnsi="Gotham Light"/>
          <w:i/>
          <w:iCs/>
          <w:u w:val="single"/>
          <w:lang w:eastAsia="en-CA"/>
        </w:rPr>
        <w:t xml:space="preserve"> and will be</w:t>
      </w:r>
      <w:r>
        <w:rPr>
          <w:rFonts w:ascii="Gotham Light" w:eastAsia="Times New Roman" w:hAnsi="Gotham Light"/>
          <w:i/>
          <w:iCs/>
          <w:u w:val="single"/>
          <w:lang w:eastAsia="en-CA"/>
        </w:rPr>
        <w:t xml:space="preserve"> made</w:t>
      </w:r>
      <w:r w:rsidRPr="00871609">
        <w:rPr>
          <w:rFonts w:ascii="Gotham Light" w:eastAsia="Times New Roman" w:hAnsi="Gotham Light"/>
          <w:i/>
          <w:iCs/>
          <w:u w:val="single"/>
          <w:lang w:eastAsia="en-CA"/>
        </w:rPr>
        <w:t xml:space="preserve"> available for AMP-PF support</w:t>
      </w:r>
      <w:r>
        <w:rPr>
          <w:rFonts w:ascii="Gotham Light" w:eastAsia="Times New Roman" w:hAnsi="Gotham Light"/>
          <w:i/>
          <w:iCs/>
          <w:u w:val="single"/>
          <w:lang w:eastAsia="en-CA"/>
        </w:rPr>
        <w:t xml:space="preserve"> with</w:t>
      </w:r>
      <w:r w:rsidRPr="00871609">
        <w:rPr>
          <w:rFonts w:ascii="Gotham Light" w:eastAsia="Times New Roman" w:hAnsi="Gotham Light"/>
          <w:i/>
          <w:iCs/>
          <w:u w:val="single"/>
          <w:lang w:eastAsia="en-CA"/>
        </w:rPr>
        <w:t xml:space="preserve"> the 2021 Call for Proposals</w:t>
      </w:r>
      <w:r>
        <w:rPr>
          <w:rFonts w:ascii="Gotham Light" w:eastAsia="Times New Roman" w:hAnsi="Gotham Light"/>
          <w:lang w:eastAsia="en-CA"/>
        </w:rPr>
        <w:t>.)</w:t>
      </w:r>
    </w:p>
    <w:p w14:paraId="1894B874" w14:textId="14077F7F" w:rsidR="00D12650" w:rsidRDefault="00327ECE" w:rsidP="00327ECE">
      <w:pPr>
        <w:keepNext/>
        <w:keepLines/>
        <w:spacing w:before="40" w:after="0" w:line="240" w:lineRule="auto"/>
        <w:outlineLvl w:val="1"/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</w:pPr>
      <w:r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The </w:t>
      </w:r>
      <w:r w:rsidR="00C700E2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e</w:t>
      </w:r>
      <w:r w:rsidR="003460DA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nsembles that receive AMP</w:t>
      </w:r>
      <w:r w:rsidR="00C95EDC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>-PF support</w:t>
      </w:r>
      <w:r w:rsidRPr="00537C49">
        <w:rPr>
          <w:rFonts w:ascii="Gotham Light" w:eastAsia="Times New Roman" w:hAnsi="Gotham Light" w:cstheme="majorBidi"/>
          <w:color w:val="2E74B5" w:themeColor="accent1" w:themeShade="BF"/>
          <w:sz w:val="32"/>
          <w:szCs w:val="32"/>
          <w:lang w:eastAsia="en-CA"/>
        </w:rPr>
        <w:t xml:space="preserve"> agree to:</w:t>
      </w:r>
    </w:p>
    <w:p w14:paraId="1B07CA1B" w14:textId="77777777" w:rsidR="00D44892" w:rsidRPr="00757560" w:rsidRDefault="00D44892" w:rsidP="00327ECE">
      <w:pPr>
        <w:keepNext/>
        <w:keepLines/>
        <w:spacing w:before="40" w:after="0" w:line="240" w:lineRule="auto"/>
        <w:outlineLvl w:val="1"/>
        <w:rPr>
          <w:rFonts w:ascii="Gotham Light" w:eastAsia="Times New Roman" w:hAnsi="Gotham Light" w:cstheme="majorBidi"/>
          <w:color w:val="2E74B5" w:themeColor="accent1" w:themeShade="BF"/>
          <w:lang w:eastAsia="en-CA"/>
        </w:rPr>
      </w:pPr>
    </w:p>
    <w:p w14:paraId="53423EB5" w14:textId="764BB640" w:rsidR="007C119C" w:rsidRDefault="00C700E2" w:rsidP="00D12650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p</w:t>
      </w:r>
      <w:r w:rsidR="00D12650" w:rsidRPr="00D12650">
        <w:rPr>
          <w:rFonts w:ascii="Gotham Light" w:eastAsia="Times New Roman" w:hAnsi="Gotham Light"/>
          <w:lang w:eastAsia="en-CA"/>
        </w:rPr>
        <w:t xml:space="preserve">rogram </w:t>
      </w:r>
      <w:r w:rsidR="00D12650">
        <w:rPr>
          <w:rFonts w:ascii="Gotham Light" w:eastAsia="Times New Roman" w:hAnsi="Gotham Light"/>
          <w:lang w:eastAsia="en-CA"/>
        </w:rPr>
        <w:t>AMP-winning work</w:t>
      </w:r>
      <w:r w:rsidR="00847E19">
        <w:rPr>
          <w:rFonts w:ascii="Gotham Light" w:eastAsia="Times New Roman" w:hAnsi="Gotham Light"/>
          <w:lang w:eastAsia="en-CA"/>
        </w:rPr>
        <w:t>(</w:t>
      </w:r>
      <w:r w:rsidR="00D12650">
        <w:rPr>
          <w:rFonts w:ascii="Gotham Light" w:eastAsia="Times New Roman" w:hAnsi="Gotham Light"/>
          <w:lang w:eastAsia="en-CA"/>
        </w:rPr>
        <w:t>s</w:t>
      </w:r>
      <w:r w:rsidR="00847E19">
        <w:rPr>
          <w:rFonts w:ascii="Gotham Light" w:eastAsia="Times New Roman" w:hAnsi="Gotham Light"/>
          <w:lang w:eastAsia="en-CA"/>
        </w:rPr>
        <w:t>)</w:t>
      </w:r>
      <w:r w:rsidR="00D12650">
        <w:rPr>
          <w:rFonts w:ascii="Gotham Light" w:eastAsia="Times New Roman" w:hAnsi="Gotham Light"/>
          <w:lang w:eastAsia="en-CA"/>
        </w:rPr>
        <w:t xml:space="preserve"> in a ma</w:t>
      </w:r>
      <w:r w:rsidR="00FB09FE">
        <w:rPr>
          <w:rFonts w:ascii="Gotham Light" w:eastAsia="Times New Roman" w:hAnsi="Gotham Light"/>
          <w:lang w:eastAsia="en-CA"/>
        </w:rPr>
        <w:t>nner</w:t>
      </w:r>
      <w:r w:rsidR="00D12650">
        <w:rPr>
          <w:rFonts w:ascii="Gotham Light" w:eastAsia="Times New Roman" w:hAnsi="Gotham Light"/>
          <w:lang w:eastAsia="en-CA"/>
        </w:rPr>
        <w:t xml:space="preserve"> that features</w:t>
      </w:r>
      <w:r w:rsidR="00847E19">
        <w:rPr>
          <w:rFonts w:ascii="Gotham Light" w:eastAsia="Times New Roman" w:hAnsi="Gotham Light"/>
          <w:lang w:eastAsia="en-CA"/>
        </w:rPr>
        <w:t xml:space="preserve"> it</w:t>
      </w:r>
      <w:r w:rsidR="00871609">
        <w:rPr>
          <w:rFonts w:ascii="Gotham Light" w:eastAsia="Times New Roman" w:hAnsi="Gotham Light"/>
          <w:lang w:eastAsia="en-CA"/>
        </w:rPr>
        <w:t>/them</w:t>
      </w:r>
      <w:r w:rsidR="00AB0BA9">
        <w:rPr>
          <w:rFonts w:ascii="Gotham Light" w:eastAsia="Times New Roman" w:hAnsi="Gotham Light"/>
          <w:lang w:eastAsia="en-CA"/>
        </w:rPr>
        <w:t xml:space="preserve"> in the best way imaginable</w:t>
      </w:r>
      <w:r w:rsidR="007815E5" w:rsidRPr="007815E5">
        <w:rPr>
          <w:rFonts w:ascii="Gotham Light" w:eastAsia="Times New Roman" w:hAnsi="Gotham Light"/>
          <w:lang w:val="en-US" w:eastAsia="en-CA"/>
        </w:rPr>
        <w:t xml:space="preserve"> in accordance with world class professional standards</w:t>
      </w:r>
      <w:r>
        <w:rPr>
          <w:rFonts w:ascii="Gotham Light" w:eastAsia="Times New Roman" w:hAnsi="Gotham Light"/>
          <w:lang w:val="en-US" w:eastAsia="en-CA"/>
        </w:rPr>
        <w:t>;</w:t>
      </w:r>
    </w:p>
    <w:p w14:paraId="5F5D2FAB" w14:textId="485CC2FB" w:rsidR="00D12650" w:rsidRDefault="00C700E2" w:rsidP="00D12650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eastAsia="en-CA"/>
        </w:rPr>
        <w:t>r</w:t>
      </w:r>
      <w:r w:rsidR="007C119C">
        <w:rPr>
          <w:rFonts w:ascii="Gotham Light" w:eastAsia="Times New Roman" w:hAnsi="Gotham Light"/>
          <w:lang w:eastAsia="en-CA"/>
        </w:rPr>
        <w:t>ehearse and perform the work</w:t>
      </w:r>
      <w:r w:rsidR="00847E19">
        <w:rPr>
          <w:rFonts w:ascii="Gotham Light" w:eastAsia="Times New Roman" w:hAnsi="Gotham Light"/>
          <w:lang w:eastAsia="en-CA"/>
        </w:rPr>
        <w:t>(</w:t>
      </w:r>
      <w:r w:rsidR="007C119C">
        <w:rPr>
          <w:rFonts w:ascii="Gotham Light" w:eastAsia="Times New Roman" w:hAnsi="Gotham Light"/>
          <w:lang w:eastAsia="en-CA"/>
        </w:rPr>
        <w:t>s</w:t>
      </w:r>
      <w:r w:rsidR="00847E19">
        <w:rPr>
          <w:rFonts w:ascii="Gotham Light" w:eastAsia="Times New Roman" w:hAnsi="Gotham Light"/>
          <w:lang w:eastAsia="en-CA"/>
        </w:rPr>
        <w:t>)</w:t>
      </w:r>
      <w:r w:rsidR="007C119C">
        <w:rPr>
          <w:rFonts w:ascii="Gotham Light" w:eastAsia="Times New Roman" w:hAnsi="Gotham Light"/>
          <w:lang w:eastAsia="en-CA"/>
        </w:rPr>
        <w:t xml:space="preserve"> to</w:t>
      </w:r>
      <w:r w:rsidR="00871609">
        <w:rPr>
          <w:rFonts w:ascii="Gotham Light" w:eastAsia="Times New Roman" w:hAnsi="Gotham Light"/>
          <w:lang w:eastAsia="en-CA"/>
        </w:rPr>
        <w:t xml:space="preserve"> world class professional</w:t>
      </w:r>
      <w:r w:rsidR="009F0C9B">
        <w:rPr>
          <w:rFonts w:ascii="Gotham Light" w:eastAsia="Times New Roman" w:hAnsi="Gotham Light"/>
          <w:lang w:eastAsia="en-CA"/>
        </w:rPr>
        <w:t xml:space="preserve"> standards</w:t>
      </w:r>
      <w:r>
        <w:rPr>
          <w:rFonts w:ascii="Gotham Light" w:eastAsia="Times New Roman" w:hAnsi="Gotham Light"/>
          <w:lang w:eastAsia="en-CA"/>
        </w:rPr>
        <w:t>;</w:t>
      </w:r>
      <w:r w:rsidR="00D12650">
        <w:rPr>
          <w:rFonts w:ascii="Gotham Light" w:eastAsia="Times New Roman" w:hAnsi="Gotham Light"/>
          <w:lang w:eastAsia="en-CA"/>
        </w:rPr>
        <w:t xml:space="preserve"> </w:t>
      </w:r>
    </w:p>
    <w:p w14:paraId="3EBF986B" w14:textId="29B10302" w:rsidR="00154448" w:rsidRPr="00154448" w:rsidRDefault="00C700E2" w:rsidP="00154448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eastAsia="Times New Roman" w:hAnsi="Gotham Light"/>
          <w:lang w:val="en-US" w:eastAsia="en-CA"/>
        </w:rPr>
        <w:t>c</w:t>
      </w:r>
      <w:r w:rsidR="007C119C" w:rsidRPr="007C119C">
        <w:rPr>
          <w:rFonts w:ascii="Gotham Light" w:eastAsia="Times New Roman" w:hAnsi="Gotham Light"/>
          <w:lang w:val="en-US" w:eastAsia="en-CA"/>
        </w:rPr>
        <w:t>ommunicate to the public</w:t>
      </w:r>
      <w:r w:rsidR="007C119C">
        <w:rPr>
          <w:rFonts w:ascii="Gotham Light" w:eastAsia="Times New Roman" w:hAnsi="Gotham Light"/>
          <w:lang w:val="en-US" w:eastAsia="en-CA"/>
        </w:rPr>
        <w:t xml:space="preserve"> the Azrieli Foundation and the Azrieli Music Prizes name</w:t>
      </w:r>
      <w:r w:rsidR="00871609">
        <w:rPr>
          <w:rFonts w:ascii="Gotham Light" w:eastAsia="Times New Roman" w:hAnsi="Gotham Light"/>
          <w:lang w:val="en-US" w:eastAsia="en-CA"/>
        </w:rPr>
        <w:t>s</w:t>
      </w:r>
      <w:r w:rsidR="00154448">
        <w:rPr>
          <w:rFonts w:ascii="Gotham Light" w:eastAsia="Times New Roman" w:hAnsi="Gotham Light"/>
          <w:lang w:val="en-US" w:eastAsia="en-CA"/>
        </w:rPr>
        <w:t xml:space="preserve"> and logos</w:t>
      </w:r>
      <w:r w:rsidR="007C119C">
        <w:rPr>
          <w:rFonts w:ascii="Gotham Light" w:eastAsia="Times New Roman" w:hAnsi="Gotham Light"/>
          <w:lang w:val="en-US" w:eastAsia="en-CA"/>
        </w:rPr>
        <w:t xml:space="preserve"> in relation to the AMP-PF supported concert</w:t>
      </w:r>
      <w:r>
        <w:rPr>
          <w:rFonts w:ascii="Gotham Light" w:eastAsia="Times New Roman" w:hAnsi="Gotham Light"/>
          <w:lang w:val="en-US" w:eastAsia="en-CA"/>
        </w:rPr>
        <w:t>;</w:t>
      </w:r>
    </w:p>
    <w:p w14:paraId="64F2FA8E" w14:textId="06CD25D1" w:rsidR="00154448" w:rsidRPr="00154448" w:rsidRDefault="00C700E2" w:rsidP="00154448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eastAsia="en-CA"/>
        </w:rPr>
      </w:pPr>
      <w:r>
        <w:rPr>
          <w:rFonts w:ascii="Gotham Light" w:hAnsi="Gotham Light"/>
        </w:rPr>
        <w:t>i</w:t>
      </w:r>
      <w:r w:rsidR="00154448">
        <w:rPr>
          <w:rFonts w:ascii="Gotham Light" w:hAnsi="Gotham Light"/>
        </w:rPr>
        <w:t xml:space="preserve">nclude a special </w:t>
      </w:r>
      <w:r w:rsidR="00154448" w:rsidRPr="00154448">
        <w:rPr>
          <w:rFonts w:ascii="Gotham Light" w:hAnsi="Gotham Light"/>
        </w:rPr>
        <w:t>statement</w:t>
      </w:r>
      <w:r w:rsidR="00154448">
        <w:rPr>
          <w:rFonts w:ascii="Gotham Light" w:hAnsi="Gotham Light"/>
        </w:rPr>
        <w:t xml:space="preserve"> in the </w:t>
      </w:r>
      <w:r w:rsidR="00847E19">
        <w:rPr>
          <w:rFonts w:ascii="Gotham Light" w:hAnsi="Gotham Light"/>
        </w:rPr>
        <w:t>c</w:t>
      </w:r>
      <w:r w:rsidR="00154448">
        <w:rPr>
          <w:rFonts w:ascii="Gotham Light" w:hAnsi="Gotham Light"/>
        </w:rPr>
        <w:t>oncert house programme</w:t>
      </w:r>
      <w:r w:rsidR="00871609">
        <w:rPr>
          <w:rFonts w:ascii="Gotham Light" w:hAnsi="Gotham Light"/>
        </w:rPr>
        <w:t xml:space="preserve"> recognizing</w:t>
      </w:r>
      <w:r w:rsidR="00154448" w:rsidRPr="00154448">
        <w:rPr>
          <w:rFonts w:ascii="Gotham Light" w:hAnsi="Gotham Light"/>
        </w:rPr>
        <w:t xml:space="preserve"> the Azrieli Music</w:t>
      </w:r>
      <w:r w:rsidR="00847E19">
        <w:rPr>
          <w:rFonts w:ascii="Gotham Light" w:hAnsi="Gotham Light"/>
        </w:rPr>
        <w:t xml:space="preserve"> Prizes</w:t>
      </w:r>
      <w:r w:rsidR="00154448" w:rsidRPr="00154448">
        <w:rPr>
          <w:rFonts w:ascii="Gotham Light" w:hAnsi="Gotham Light"/>
        </w:rPr>
        <w:t xml:space="preserve"> Performance Fund</w:t>
      </w:r>
      <w:r>
        <w:rPr>
          <w:rFonts w:ascii="Gotham Light" w:hAnsi="Gotham Light"/>
        </w:rPr>
        <w:t>;</w:t>
      </w:r>
    </w:p>
    <w:p w14:paraId="53C46644" w14:textId="658196E6" w:rsidR="00154448" w:rsidRPr="00154448" w:rsidRDefault="00C700E2" w:rsidP="00154448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val="en-US" w:eastAsia="en-CA"/>
        </w:rPr>
        <w:t>m</w:t>
      </w:r>
      <w:r w:rsidR="00154448" w:rsidRPr="00154448">
        <w:rPr>
          <w:rFonts w:ascii="Gotham Light" w:eastAsia="Times New Roman" w:hAnsi="Gotham Light"/>
          <w:lang w:val="en-US" w:eastAsia="en-CA"/>
        </w:rPr>
        <w:t>aintain open, timely and professional communication with</w:t>
      </w:r>
      <w:r w:rsidR="00154448">
        <w:rPr>
          <w:rFonts w:ascii="Gotham Light" w:eastAsia="Times New Roman" w:hAnsi="Gotham Light"/>
          <w:lang w:val="en-US" w:eastAsia="en-CA"/>
        </w:rPr>
        <w:t xml:space="preserve"> the Azrieli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Foundation concerning the execution of the</w:t>
      </w:r>
      <w:r w:rsidR="005F06C1">
        <w:rPr>
          <w:rFonts w:ascii="Gotham Light" w:eastAsia="Times New Roman" w:hAnsi="Gotham Light"/>
          <w:lang w:val="en-US" w:eastAsia="en-CA"/>
        </w:rPr>
        <w:t xml:space="preserve"> supported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</w:t>
      </w:r>
      <w:r w:rsidR="005F06C1">
        <w:rPr>
          <w:rFonts w:ascii="Gotham Light" w:eastAsia="Times New Roman" w:hAnsi="Gotham Light"/>
          <w:lang w:val="en-US" w:eastAsia="en-CA"/>
        </w:rPr>
        <w:t>r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ehearsals and the </w:t>
      </w:r>
      <w:r w:rsidR="005F06C1">
        <w:rPr>
          <w:rFonts w:ascii="Gotham Light" w:eastAsia="Times New Roman" w:hAnsi="Gotham Light"/>
          <w:lang w:val="en-US" w:eastAsia="en-CA"/>
        </w:rPr>
        <w:t>c</w:t>
      </w:r>
      <w:r w:rsidR="00154448" w:rsidRPr="00154448">
        <w:rPr>
          <w:rFonts w:ascii="Gotham Light" w:eastAsia="Times New Roman" w:hAnsi="Gotham Light"/>
          <w:lang w:val="en-US" w:eastAsia="en-CA"/>
        </w:rPr>
        <w:t>oncert</w:t>
      </w:r>
      <w:r>
        <w:rPr>
          <w:rFonts w:ascii="Gotham Light" w:eastAsia="Times New Roman" w:hAnsi="Gotham Light"/>
          <w:lang w:val="en-US" w:eastAsia="en-CA"/>
        </w:rPr>
        <w:t>; and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</w:t>
      </w:r>
    </w:p>
    <w:p w14:paraId="7CFA38DA" w14:textId="2F53A774" w:rsidR="009F0C9B" w:rsidRDefault="00C700E2" w:rsidP="000D4E07">
      <w:pPr>
        <w:pStyle w:val="ListParagraph"/>
        <w:numPr>
          <w:ilvl w:val="0"/>
          <w:numId w:val="38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val="en-US" w:eastAsia="en-CA"/>
        </w:rPr>
        <w:t>p</w:t>
      </w:r>
      <w:r w:rsidR="00154448">
        <w:rPr>
          <w:rFonts w:ascii="Gotham Light" w:eastAsia="Times New Roman" w:hAnsi="Gotham Light"/>
          <w:lang w:val="en-US" w:eastAsia="en-CA"/>
        </w:rPr>
        <w:t>rovide a final report to the Azrieli Foundation following completion of the Concert, including:</w:t>
      </w:r>
    </w:p>
    <w:p w14:paraId="374BD453" w14:textId="77777777" w:rsidR="000D4E07" w:rsidRPr="000D4E07" w:rsidRDefault="000D4E07" w:rsidP="000D4E07">
      <w:pPr>
        <w:pStyle w:val="ListParagraph"/>
        <w:rPr>
          <w:rFonts w:ascii="Gotham Light" w:eastAsia="Times New Roman" w:hAnsi="Gotham Light"/>
          <w:lang w:val="en-US" w:eastAsia="en-CA"/>
        </w:rPr>
      </w:pPr>
    </w:p>
    <w:p w14:paraId="031A0AC4" w14:textId="05C80164" w:rsidR="00154448" w:rsidRPr="00154448" w:rsidRDefault="00847E19" w:rsidP="00154448">
      <w:pPr>
        <w:pStyle w:val="ListParagraph"/>
        <w:numPr>
          <w:ilvl w:val="1"/>
          <w:numId w:val="38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val="en-US" w:eastAsia="en-CA"/>
        </w:rPr>
        <w:t>a</w:t>
      </w:r>
      <w:r w:rsidR="00154448">
        <w:rPr>
          <w:rFonts w:ascii="Gotham Light" w:eastAsia="Times New Roman" w:hAnsi="Gotham Light"/>
          <w:lang w:val="en-US" w:eastAsia="en-CA"/>
        </w:rPr>
        <w:t xml:space="preserve"> t</w:t>
      </w:r>
      <w:r w:rsidR="00154448" w:rsidRPr="00154448">
        <w:rPr>
          <w:rFonts w:ascii="Gotham Light" w:eastAsia="Times New Roman" w:hAnsi="Gotham Light"/>
          <w:lang w:val="en-US" w:eastAsia="en-CA"/>
        </w:rPr>
        <w:t>ax</w:t>
      </w:r>
      <w:r>
        <w:rPr>
          <w:rFonts w:ascii="Gotham Light" w:eastAsia="Times New Roman" w:hAnsi="Gotham Light"/>
          <w:lang w:val="en-US" w:eastAsia="en-CA"/>
        </w:rPr>
        <w:t xml:space="preserve"> creditable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receipt or</w:t>
      </w:r>
      <w:r>
        <w:rPr>
          <w:rFonts w:ascii="Gotham Light" w:eastAsia="Times New Roman" w:hAnsi="Gotham Light"/>
          <w:lang w:val="en-US" w:eastAsia="en-CA"/>
        </w:rPr>
        <w:t xml:space="preserve"> a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letter of recognition</w:t>
      </w:r>
      <w:r>
        <w:rPr>
          <w:rFonts w:ascii="Gotham Light" w:eastAsia="Times New Roman" w:hAnsi="Gotham Light"/>
          <w:lang w:val="en-US" w:eastAsia="en-CA"/>
        </w:rPr>
        <w:t>;</w:t>
      </w:r>
    </w:p>
    <w:p w14:paraId="581A3B6F" w14:textId="5DDE99A6" w:rsidR="00154448" w:rsidRPr="00154448" w:rsidRDefault="00847E19" w:rsidP="00154448">
      <w:pPr>
        <w:pStyle w:val="ListParagraph"/>
        <w:numPr>
          <w:ilvl w:val="1"/>
          <w:numId w:val="38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val="en-US" w:eastAsia="en-CA"/>
        </w:rPr>
        <w:t>c</w:t>
      </w:r>
      <w:r w:rsidR="00154448" w:rsidRPr="00154448">
        <w:rPr>
          <w:rFonts w:ascii="Gotham Light" w:eastAsia="Times New Roman" w:hAnsi="Gotham Light"/>
          <w:lang w:val="en-US" w:eastAsia="en-CA"/>
        </w:rPr>
        <w:t>oncert documentation</w:t>
      </w:r>
      <w:r w:rsidR="00154448">
        <w:rPr>
          <w:rFonts w:ascii="Gotham Light" w:eastAsia="Times New Roman" w:hAnsi="Gotham Light"/>
          <w:lang w:val="en-US" w:eastAsia="en-CA"/>
        </w:rPr>
        <w:t xml:space="preserve">, including but not limited to the 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house </w:t>
      </w:r>
      <w:proofErr w:type="spellStart"/>
      <w:r w:rsidR="00154448" w:rsidRPr="00154448">
        <w:rPr>
          <w:rFonts w:ascii="Gotham Light" w:eastAsia="Times New Roman" w:hAnsi="Gotham Light"/>
          <w:lang w:val="en-US" w:eastAsia="en-CA"/>
        </w:rPr>
        <w:t>programme</w:t>
      </w:r>
      <w:proofErr w:type="spellEnd"/>
      <w:r w:rsidR="00154448">
        <w:rPr>
          <w:rFonts w:ascii="Gotham Light" w:eastAsia="Times New Roman" w:hAnsi="Gotham Light"/>
          <w:lang w:val="en-US" w:eastAsia="en-CA"/>
        </w:rPr>
        <w:t xml:space="preserve">, </w:t>
      </w:r>
      <w:r w:rsidR="00154448" w:rsidRPr="00154448">
        <w:rPr>
          <w:rFonts w:ascii="Gotham Light" w:eastAsia="Times New Roman" w:hAnsi="Gotham Light"/>
          <w:lang w:val="en-US" w:eastAsia="en-CA"/>
        </w:rPr>
        <w:t>photos</w:t>
      </w:r>
      <w:r w:rsidR="00154448">
        <w:rPr>
          <w:rFonts w:ascii="Gotham Light" w:eastAsia="Times New Roman" w:hAnsi="Gotham Light"/>
          <w:lang w:val="en-US" w:eastAsia="en-CA"/>
        </w:rPr>
        <w:t xml:space="preserve"> and media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 reviews</w:t>
      </w:r>
      <w:r>
        <w:rPr>
          <w:rFonts w:ascii="Gotham Light" w:eastAsia="Times New Roman" w:hAnsi="Gotham Light"/>
          <w:lang w:val="en-US" w:eastAsia="en-CA"/>
        </w:rPr>
        <w:t>; and</w:t>
      </w:r>
    </w:p>
    <w:p w14:paraId="66EDA1B8" w14:textId="460C4E5C" w:rsidR="00327ECE" w:rsidRPr="004F0C42" w:rsidRDefault="00847E19" w:rsidP="004F0C42">
      <w:pPr>
        <w:pStyle w:val="ListParagraph"/>
        <w:numPr>
          <w:ilvl w:val="1"/>
          <w:numId w:val="38"/>
        </w:numPr>
        <w:rPr>
          <w:rFonts w:ascii="Gotham Light" w:eastAsia="Times New Roman" w:hAnsi="Gotham Light"/>
          <w:lang w:val="en-US" w:eastAsia="en-CA"/>
        </w:rPr>
      </w:pPr>
      <w:r>
        <w:rPr>
          <w:rFonts w:ascii="Gotham Light" w:eastAsia="Times New Roman" w:hAnsi="Gotham Light"/>
          <w:lang w:val="en-US" w:eastAsia="en-CA"/>
        </w:rPr>
        <w:lastRenderedPageBreak/>
        <w:t>a</w:t>
      </w:r>
      <w:r w:rsidR="004F0C42">
        <w:rPr>
          <w:rFonts w:ascii="Gotham Light" w:eastAsia="Times New Roman" w:hAnsi="Gotham Light"/>
          <w:lang w:val="en-US" w:eastAsia="en-CA"/>
        </w:rPr>
        <w:t xml:space="preserve"> one</w:t>
      </w:r>
      <w:r w:rsidR="00154448" w:rsidRPr="00154448">
        <w:rPr>
          <w:rFonts w:ascii="Gotham Light" w:eastAsia="Times New Roman" w:hAnsi="Gotham Light"/>
          <w:lang w:val="en-US" w:eastAsia="en-CA"/>
        </w:rPr>
        <w:t xml:space="preserve">-page </w:t>
      </w:r>
      <w:r w:rsidR="004F0C42">
        <w:rPr>
          <w:rFonts w:ascii="Gotham Light" w:eastAsia="Times New Roman" w:hAnsi="Gotham Light"/>
          <w:lang w:val="en-US" w:eastAsia="en-CA"/>
        </w:rPr>
        <w:t xml:space="preserve">reflective </w:t>
      </w:r>
      <w:r w:rsidR="00154448" w:rsidRPr="00154448">
        <w:rPr>
          <w:rFonts w:ascii="Gotham Light" w:eastAsia="Times New Roman" w:hAnsi="Gotham Light"/>
          <w:lang w:val="en-US" w:eastAsia="en-CA"/>
        </w:rPr>
        <w:t>statement on how the concert helped meet AMP objectives</w:t>
      </w:r>
      <w:r w:rsidR="004F0C42">
        <w:rPr>
          <w:rFonts w:ascii="Gotham Light" w:eastAsia="Times New Roman" w:hAnsi="Gotham Light"/>
          <w:lang w:val="en-US" w:eastAsia="en-CA"/>
        </w:rPr>
        <w:t>.</w:t>
      </w:r>
    </w:p>
    <w:p w14:paraId="04F6ED42" w14:textId="77777777" w:rsidR="00327ECE" w:rsidRPr="00EC5317" w:rsidRDefault="00327ECE" w:rsidP="00327ECE">
      <w:pPr>
        <w:pStyle w:val="Heading1"/>
        <w:rPr>
          <w:rFonts w:ascii="Gotham Book" w:hAnsi="Gotham Book"/>
          <w:b/>
        </w:rPr>
      </w:pPr>
      <w:r w:rsidRPr="00EC5317">
        <w:rPr>
          <w:rFonts w:ascii="Gotham Book" w:hAnsi="Gotham Book"/>
          <w:b/>
        </w:rPr>
        <w:t>Some Considerations for a Successful Submission</w:t>
      </w:r>
    </w:p>
    <w:p w14:paraId="0FF8BFF7" w14:textId="7E82250B" w:rsidR="00327ECE" w:rsidRPr="00537C49" w:rsidRDefault="00327ECE" w:rsidP="00327ECE">
      <w:pPr>
        <w:rPr>
          <w:rFonts w:ascii="Gotham Light" w:hAnsi="Gotham Light"/>
        </w:rPr>
      </w:pPr>
      <w:r w:rsidRPr="000F1938">
        <w:rPr>
          <w:rFonts w:ascii="Gotham Light" w:hAnsi="Gotham Light"/>
          <w:sz w:val="16"/>
          <w:szCs w:val="16"/>
        </w:rPr>
        <w:br/>
      </w:r>
      <w:r w:rsidRPr="00537C49">
        <w:rPr>
          <w:rFonts w:ascii="Gotham Light" w:hAnsi="Gotham Light"/>
        </w:rPr>
        <w:t>In addition to the guidelines and require</w:t>
      </w:r>
      <w:r>
        <w:rPr>
          <w:rFonts w:ascii="Gotham Light" w:hAnsi="Gotham Light"/>
        </w:rPr>
        <w:t xml:space="preserve">ments stated above, </w:t>
      </w:r>
      <w:r w:rsidR="00847E19">
        <w:rPr>
          <w:rFonts w:ascii="Gotham Light" w:hAnsi="Gotham Light"/>
        </w:rPr>
        <w:t>The Azrieli Music Prizes Advisory Council has</w:t>
      </w:r>
      <w:r w:rsidRPr="00537C49">
        <w:rPr>
          <w:rFonts w:ascii="Gotham Light" w:hAnsi="Gotham Light"/>
        </w:rPr>
        <w:t xml:space="preserve"> provided the following</w:t>
      </w:r>
      <w:r w:rsidR="00847E19">
        <w:rPr>
          <w:rFonts w:ascii="Gotham Light" w:hAnsi="Gotham Light"/>
        </w:rPr>
        <w:t xml:space="preserve"> notes</w:t>
      </w:r>
      <w:r w:rsidRPr="00537C49">
        <w:rPr>
          <w:rFonts w:ascii="Gotham Light" w:hAnsi="Gotham Light"/>
        </w:rPr>
        <w:t xml:space="preserve"> to help</w:t>
      </w:r>
      <w:r w:rsidR="00847E19">
        <w:rPr>
          <w:rFonts w:ascii="Gotham Light" w:hAnsi="Gotham Light"/>
        </w:rPr>
        <w:t xml:space="preserve"> applicants</w:t>
      </w:r>
      <w:r w:rsidRPr="00537C49">
        <w:rPr>
          <w:rFonts w:ascii="Gotham Light" w:hAnsi="Gotham Light"/>
        </w:rPr>
        <w:t xml:space="preserve"> shape a more successful submission</w:t>
      </w:r>
      <w:r>
        <w:rPr>
          <w:rFonts w:ascii="Gotham Light" w:hAnsi="Gotham Light"/>
        </w:rPr>
        <w:t>:</w:t>
      </w:r>
    </w:p>
    <w:p w14:paraId="3DE92EC9" w14:textId="20625D4F" w:rsidR="00327ECE" w:rsidRDefault="00327ECE" w:rsidP="004F0C42">
      <w:pPr>
        <w:pStyle w:val="ListParagraph"/>
        <w:numPr>
          <w:ilvl w:val="0"/>
          <w:numId w:val="28"/>
        </w:numPr>
        <w:rPr>
          <w:rFonts w:ascii="Gotham Light" w:hAnsi="Gotham Light"/>
        </w:rPr>
      </w:pPr>
      <w:r>
        <w:rPr>
          <w:rFonts w:ascii="Gotham Light" w:hAnsi="Gotham Light"/>
        </w:rPr>
        <w:t>Don’t worry about how</w:t>
      </w:r>
      <w:r w:rsidRPr="00537C49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‘</w:t>
      </w:r>
      <w:r w:rsidRPr="00537C49">
        <w:rPr>
          <w:rFonts w:ascii="Gotham Light" w:hAnsi="Gotham Light"/>
        </w:rPr>
        <w:t>Jewish</w:t>
      </w:r>
      <w:r>
        <w:rPr>
          <w:rFonts w:ascii="Gotham Light" w:hAnsi="Gotham Light"/>
        </w:rPr>
        <w:t>’</w:t>
      </w:r>
      <w:r w:rsidR="00871609">
        <w:rPr>
          <w:rFonts w:ascii="Gotham Light" w:hAnsi="Gotham Light"/>
        </w:rPr>
        <w:t xml:space="preserve"> or ‘Canadian’</w:t>
      </w:r>
      <w:r w:rsidRPr="00537C49">
        <w:rPr>
          <w:rFonts w:ascii="Gotham Light" w:hAnsi="Gotham Light"/>
        </w:rPr>
        <w:t xml:space="preserve"> you</w:t>
      </w:r>
      <w:r w:rsidR="004F0C42">
        <w:rPr>
          <w:rFonts w:ascii="Gotham Light" w:hAnsi="Gotham Light"/>
        </w:rPr>
        <w:t>r programming is or is not. O</w:t>
      </w:r>
      <w:r w:rsidRPr="00537C49">
        <w:rPr>
          <w:rFonts w:ascii="Gotham Light" w:hAnsi="Gotham Light"/>
        </w:rPr>
        <w:t>ne of</w:t>
      </w:r>
      <w:r w:rsidR="00847E19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AMP</w:t>
      </w:r>
      <w:r w:rsidR="00847E19">
        <w:rPr>
          <w:rFonts w:ascii="Gotham Light" w:hAnsi="Gotham Light"/>
        </w:rPr>
        <w:t>’s objective</w:t>
      </w:r>
      <w:r w:rsidRPr="00537C49">
        <w:rPr>
          <w:rFonts w:ascii="Gotham Light" w:hAnsi="Gotham Light"/>
        </w:rPr>
        <w:t xml:space="preserve"> is to generate</w:t>
      </w:r>
      <w:r>
        <w:rPr>
          <w:rFonts w:ascii="Gotham Light" w:hAnsi="Gotham Light"/>
        </w:rPr>
        <w:t xml:space="preserve"> productive</w:t>
      </w:r>
      <w:r w:rsidRPr="00537C49">
        <w:rPr>
          <w:rFonts w:ascii="Gotham Light" w:hAnsi="Gotham Light"/>
        </w:rPr>
        <w:t xml:space="preserve"> intercultural understandings through a rich consid</w:t>
      </w:r>
      <w:r>
        <w:rPr>
          <w:rFonts w:ascii="Gotham Light" w:hAnsi="Gotham Light"/>
        </w:rPr>
        <w:t>eration of what Jewish</w:t>
      </w:r>
      <w:r w:rsidR="00871609">
        <w:rPr>
          <w:rFonts w:ascii="Gotham Light" w:hAnsi="Gotham Light"/>
        </w:rPr>
        <w:t xml:space="preserve"> and Canadian</w:t>
      </w:r>
      <w:r>
        <w:rPr>
          <w:rFonts w:ascii="Gotham Light" w:hAnsi="Gotham Light"/>
        </w:rPr>
        <w:t xml:space="preserve"> m</w:t>
      </w:r>
      <w:r w:rsidRPr="00537C49">
        <w:rPr>
          <w:rFonts w:ascii="Gotham Light" w:hAnsi="Gotham Light"/>
        </w:rPr>
        <w:t>usic</w:t>
      </w:r>
      <w:r>
        <w:rPr>
          <w:rFonts w:ascii="Gotham Light" w:hAnsi="Gotham Light"/>
        </w:rPr>
        <w:t xml:space="preserve"> is and can be</w:t>
      </w:r>
      <w:r w:rsidRPr="00537C49">
        <w:rPr>
          <w:rFonts w:ascii="Gotham Light" w:hAnsi="Gotham Light"/>
        </w:rPr>
        <w:t xml:space="preserve">.  </w:t>
      </w:r>
    </w:p>
    <w:p w14:paraId="28108614" w14:textId="77777777" w:rsidR="004F0C42" w:rsidRPr="004F0C42" w:rsidRDefault="004F0C42" w:rsidP="004F0C42">
      <w:pPr>
        <w:pStyle w:val="ListParagraph"/>
        <w:ind w:left="360"/>
        <w:rPr>
          <w:rFonts w:ascii="Gotham Light" w:hAnsi="Gotham Light"/>
        </w:rPr>
      </w:pPr>
    </w:p>
    <w:p w14:paraId="35B49A2E" w14:textId="79968508" w:rsidR="00327ECE" w:rsidRDefault="00327ECE" w:rsidP="00327ECE">
      <w:pPr>
        <w:pStyle w:val="ListParagraph"/>
        <w:numPr>
          <w:ilvl w:val="0"/>
          <w:numId w:val="28"/>
        </w:numPr>
        <w:rPr>
          <w:rFonts w:ascii="Gotham Light" w:hAnsi="Gotham Light"/>
        </w:rPr>
      </w:pPr>
      <w:r w:rsidRPr="00537C49">
        <w:rPr>
          <w:rFonts w:ascii="Gotham Light" w:hAnsi="Gotham Light"/>
        </w:rPr>
        <w:t>A</w:t>
      </w:r>
      <w:r w:rsidR="004F0C42">
        <w:rPr>
          <w:rFonts w:ascii="Gotham Light" w:hAnsi="Gotham Light"/>
        </w:rPr>
        <w:t xml:space="preserve"> successful proposal</w:t>
      </w:r>
      <w:r w:rsidRPr="00537C49">
        <w:rPr>
          <w:rFonts w:ascii="Gotham Light" w:hAnsi="Gotham Light"/>
        </w:rPr>
        <w:t xml:space="preserve"> must be conceptually and musically balanced. Strong, wonderful musical examples accompanied by</w:t>
      </w:r>
      <w:r>
        <w:rPr>
          <w:rFonts w:ascii="Gotham Light" w:hAnsi="Gotham Light"/>
        </w:rPr>
        <w:t xml:space="preserve"> an</w:t>
      </w:r>
      <w:r w:rsidRPr="00537C49">
        <w:rPr>
          <w:rFonts w:ascii="Gotham Light" w:hAnsi="Gotham Light"/>
        </w:rPr>
        <w:t xml:space="preserve"> insubstantial</w:t>
      </w:r>
      <w:r>
        <w:rPr>
          <w:rFonts w:ascii="Gotham Light" w:hAnsi="Gotham Light"/>
        </w:rPr>
        <w:t xml:space="preserve"> and/or ill-</w:t>
      </w:r>
      <w:r w:rsidR="00871609">
        <w:rPr>
          <w:rFonts w:ascii="Gotham Light" w:hAnsi="Gotham Light"/>
        </w:rPr>
        <w:t>conceived</w:t>
      </w:r>
      <w:r w:rsidR="004F0C42">
        <w:rPr>
          <w:rFonts w:ascii="Gotham Light" w:hAnsi="Gotham Light"/>
        </w:rPr>
        <w:t xml:space="preserve"> concert proposal</w:t>
      </w:r>
      <w:r w:rsidRPr="00537C49">
        <w:rPr>
          <w:rFonts w:ascii="Gotham Light" w:hAnsi="Gotham Light"/>
        </w:rPr>
        <w:t xml:space="preserve"> will not succeed within the competition. The inverse is also true: </w:t>
      </w:r>
      <w:r>
        <w:rPr>
          <w:rFonts w:ascii="Gotham Light" w:hAnsi="Gotham Light"/>
        </w:rPr>
        <w:t>a strong</w:t>
      </w:r>
      <w:r w:rsidR="004F0C42">
        <w:rPr>
          <w:rFonts w:ascii="Gotham Light" w:hAnsi="Gotham Light"/>
        </w:rPr>
        <w:t xml:space="preserve"> concert</w:t>
      </w:r>
      <w:r>
        <w:rPr>
          <w:rFonts w:ascii="Gotham Light" w:hAnsi="Gotham Light"/>
        </w:rPr>
        <w:t xml:space="preserve"> proposal will not compensate for weak</w:t>
      </w:r>
      <w:r w:rsidRPr="00537C49">
        <w:rPr>
          <w:rFonts w:ascii="Gotham Light" w:hAnsi="Gotham Light"/>
        </w:rPr>
        <w:t xml:space="preserve"> musical examples. The two must go </w:t>
      </w:r>
      <w:proofErr w:type="gramStart"/>
      <w:r w:rsidRPr="00537C49">
        <w:rPr>
          <w:rFonts w:ascii="Gotham Light" w:hAnsi="Gotham Light"/>
        </w:rPr>
        <w:t>hand-in-hand</w:t>
      </w:r>
      <w:proofErr w:type="gramEnd"/>
      <w:r w:rsidRPr="00537C49">
        <w:rPr>
          <w:rFonts w:ascii="Gotham Light" w:hAnsi="Gotham Light"/>
        </w:rPr>
        <w:t>.</w:t>
      </w:r>
    </w:p>
    <w:p w14:paraId="093B7D24" w14:textId="77777777" w:rsidR="00847E19" w:rsidRPr="00847E19" w:rsidRDefault="00847E19" w:rsidP="00847E19">
      <w:pPr>
        <w:pStyle w:val="ListParagraph"/>
        <w:rPr>
          <w:rFonts w:ascii="Gotham Light" w:hAnsi="Gotham Light"/>
        </w:rPr>
      </w:pPr>
    </w:p>
    <w:p w14:paraId="41919630" w14:textId="584819CC" w:rsidR="00847E19" w:rsidRPr="00DD4383" w:rsidRDefault="00847E19" w:rsidP="00327ECE">
      <w:pPr>
        <w:pStyle w:val="ListParagraph"/>
        <w:numPr>
          <w:ilvl w:val="0"/>
          <w:numId w:val="28"/>
        </w:numPr>
        <w:rPr>
          <w:rFonts w:ascii="Gotham Light" w:hAnsi="Gotham Light"/>
        </w:rPr>
      </w:pPr>
      <w:r>
        <w:rPr>
          <w:rFonts w:ascii="Gotham Light" w:hAnsi="Gotham Light"/>
        </w:rPr>
        <w:t>It is preferred that AMP-winning works be programmed alongside other works from the 20</w:t>
      </w:r>
      <w:r w:rsidRPr="00847E19">
        <w:rPr>
          <w:rFonts w:ascii="Gotham Light" w:hAnsi="Gotham Light"/>
          <w:vertAlign w:val="superscript"/>
        </w:rPr>
        <w:t>th</w:t>
      </w:r>
      <w:r>
        <w:rPr>
          <w:rFonts w:ascii="Gotham Light" w:hAnsi="Gotham Light"/>
        </w:rPr>
        <w:t xml:space="preserve"> and 21</w:t>
      </w:r>
      <w:r w:rsidRPr="00847E19">
        <w:rPr>
          <w:rFonts w:ascii="Gotham Light" w:hAnsi="Gotham Light"/>
          <w:vertAlign w:val="superscript"/>
        </w:rPr>
        <w:t>st</w:t>
      </w:r>
      <w:r>
        <w:rPr>
          <w:rFonts w:ascii="Gotham Light" w:hAnsi="Gotham Light"/>
        </w:rPr>
        <w:t xml:space="preserve"> Century concert repertoire. That said, compelling proposals for programming alongside earlier works will be considered. </w:t>
      </w:r>
    </w:p>
    <w:p w14:paraId="6C8BA349" w14:textId="77777777" w:rsidR="00327ECE" w:rsidRPr="009359AD" w:rsidRDefault="00327ECE" w:rsidP="00327ECE">
      <w:pPr>
        <w:pStyle w:val="ListParagraph"/>
        <w:rPr>
          <w:rFonts w:ascii="Gotham Light" w:hAnsi="Gotham Light"/>
        </w:rPr>
      </w:pPr>
    </w:p>
    <w:p w14:paraId="440419C9" w14:textId="1A640BAD" w:rsidR="00327ECE" w:rsidRPr="001939AB" w:rsidRDefault="00327ECE" w:rsidP="00327ECE">
      <w:pPr>
        <w:pStyle w:val="ListParagraph"/>
        <w:numPr>
          <w:ilvl w:val="0"/>
          <w:numId w:val="28"/>
        </w:numPr>
        <w:rPr>
          <w:rFonts w:ascii="Gotham Light" w:hAnsi="Gotham Light"/>
        </w:rPr>
      </w:pPr>
      <w:r>
        <w:rPr>
          <w:rFonts w:ascii="Gotham Light" w:hAnsi="Gotham Light"/>
        </w:rPr>
        <w:t>Please note that the quality of submitted recordings</w:t>
      </w:r>
      <w:r w:rsidR="004F0C42">
        <w:rPr>
          <w:rFonts w:ascii="Gotham Light" w:hAnsi="Gotham Light"/>
        </w:rPr>
        <w:t xml:space="preserve"> and print materials</w:t>
      </w:r>
      <w:r>
        <w:rPr>
          <w:rFonts w:ascii="Gotham Light" w:hAnsi="Gotham Light"/>
        </w:rPr>
        <w:t xml:space="preserve"> greatly affects the ability to evaluate</w:t>
      </w:r>
      <w:r w:rsidR="004F0C42">
        <w:rPr>
          <w:rFonts w:ascii="Gotham Light" w:hAnsi="Gotham Light"/>
        </w:rPr>
        <w:t xml:space="preserve"> a proposal</w:t>
      </w:r>
      <w:r>
        <w:rPr>
          <w:rFonts w:ascii="Gotham Light" w:hAnsi="Gotham Light"/>
        </w:rPr>
        <w:t xml:space="preserve">. </w:t>
      </w:r>
      <w:r w:rsidRPr="001939AB">
        <w:rPr>
          <w:rFonts w:ascii="Gotham Light" w:hAnsi="Gotham Light"/>
        </w:rPr>
        <w:t>P</w:t>
      </w:r>
      <w:r>
        <w:rPr>
          <w:rFonts w:ascii="Gotham Light" w:hAnsi="Gotham Light"/>
        </w:rPr>
        <w:t xml:space="preserve">lease </w:t>
      </w:r>
      <w:r w:rsidR="00933282">
        <w:rPr>
          <w:rFonts w:ascii="Gotham Light" w:hAnsi="Gotham Light"/>
        </w:rPr>
        <w:t>en</w:t>
      </w:r>
      <w:r>
        <w:rPr>
          <w:rFonts w:ascii="Gotham Light" w:hAnsi="Gotham Light"/>
        </w:rPr>
        <w:t>sure</w:t>
      </w:r>
      <w:r w:rsidRPr="001939AB">
        <w:rPr>
          <w:rFonts w:ascii="Gotham Light" w:hAnsi="Gotham Light"/>
        </w:rPr>
        <w:t xml:space="preserve"> that submitted</w:t>
      </w:r>
      <w:r>
        <w:rPr>
          <w:rFonts w:ascii="Gotham Light" w:hAnsi="Gotham Light"/>
        </w:rPr>
        <w:t xml:space="preserve"> recordings are as clear and undistorted as possible</w:t>
      </w:r>
      <w:r w:rsidR="004F0C42">
        <w:rPr>
          <w:rFonts w:ascii="Gotham Light" w:hAnsi="Gotham Light"/>
        </w:rPr>
        <w:t xml:space="preserve"> and that printed materials are clean and legible.</w:t>
      </w:r>
      <w:r>
        <w:rPr>
          <w:rFonts w:ascii="Gotham Light" w:hAnsi="Gotham Light"/>
        </w:rPr>
        <w:t xml:space="preserve"> If</w:t>
      </w:r>
      <w:r w:rsidRPr="001939AB">
        <w:rPr>
          <w:rFonts w:ascii="Gotham Light" w:hAnsi="Gotham Light"/>
        </w:rPr>
        <w:t xml:space="preserve"> the </w:t>
      </w:r>
      <w:r w:rsidR="00871609">
        <w:rPr>
          <w:rFonts w:ascii="Gotham Light" w:hAnsi="Gotham Light"/>
        </w:rPr>
        <w:t xml:space="preserve">reproduction </w:t>
      </w:r>
      <w:r w:rsidRPr="001939AB">
        <w:rPr>
          <w:rFonts w:ascii="Gotham Light" w:hAnsi="Gotham Light"/>
        </w:rPr>
        <w:t>quality is s</w:t>
      </w:r>
      <w:r>
        <w:rPr>
          <w:rFonts w:ascii="Gotham Light" w:hAnsi="Gotham Light"/>
        </w:rPr>
        <w:t>o low</w:t>
      </w:r>
      <w:r w:rsidRPr="001939AB">
        <w:rPr>
          <w:rFonts w:ascii="Gotham Light" w:hAnsi="Gotham Light"/>
        </w:rPr>
        <w:t xml:space="preserve"> that it’s difficult to ascertain the artistic </w:t>
      </w:r>
      <w:r>
        <w:rPr>
          <w:rFonts w:ascii="Gotham Light" w:hAnsi="Gotham Light"/>
        </w:rPr>
        <w:t>product,</w:t>
      </w:r>
      <w:r w:rsidR="000D4E07">
        <w:rPr>
          <w:rFonts w:ascii="Gotham Light" w:hAnsi="Gotham Light"/>
        </w:rPr>
        <w:t xml:space="preserve"> then</w:t>
      </w:r>
      <w:r>
        <w:rPr>
          <w:rFonts w:ascii="Gotham Light" w:hAnsi="Gotham Light"/>
        </w:rPr>
        <w:t xml:space="preserve"> this will impact</w:t>
      </w:r>
      <w:r w:rsidR="004F0C42">
        <w:rPr>
          <w:rFonts w:ascii="Gotham Light" w:hAnsi="Gotham Light"/>
        </w:rPr>
        <w:t xml:space="preserve"> </w:t>
      </w:r>
      <w:r w:rsidR="00847E19">
        <w:rPr>
          <w:rFonts w:ascii="Gotham Light" w:hAnsi="Gotham Light"/>
        </w:rPr>
        <w:t>t</w:t>
      </w:r>
      <w:r w:rsidR="004F0C42">
        <w:rPr>
          <w:rFonts w:ascii="Gotham Light" w:hAnsi="Gotham Light"/>
        </w:rPr>
        <w:t>he</w:t>
      </w:r>
      <w:r w:rsidR="00847E19">
        <w:rPr>
          <w:rFonts w:ascii="Gotham Light" w:hAnsi="Gotham Light"/>
        </w:rPr>
        <w:t xml:space="preserve"> Council’s</w:t>
      </w:r>
      <w:r>
        <w:rPr>
          <w:rFonts w:ascii="Gotham Light" w:hAnsi="Gotham Light"/>
        </w:rPr>
        <w:t xml:space="preserve"> evaluation.  </w:t>
      </w:r>
      <w:r w:rsidRPr="001939AB">
        <w:rPr>
          <w:rFonts w:ascii="Gotham Light" w:hAnsi="Gotham Light"/>
        </w:rPr>
        <w:br/>
      </w:r>
    </w:p>
    <w:p w14:paraId="12907A35" w14:textId="47BB1950" w:rsidR="00327ECE" w:rsidRPr="00B460D5" w:rsidRDefault="004F0C42" w:rsidP="00B460D5">
      <w:pPr>
        <w:pStyle w:val="ListParagraph"/>
        <w:numPr>
          <w:ilvl w:val="0"/>
          <w:numId w:val="28"/>
        </w:numPr>
        <w:rPr>
          <w:rFonts w:ascii="Gotham Light" w:hAnsi="Gotham Light"/>
        </w:rPr>
      </w:pPr>
      <w:r>
        <w:rPr>
          <w:rFonts w:ascii="Gotham Light" w:hAnsi="Gotham Light"/>
        </w:rPr>
        <w:t>P</w:t>
      </w:r>
      <w:r w:rsidR="00327ECE" w:rsidRPr="00537C49">
        <w:rPr>
          <w:rFonts w:ascii="Gotham Light" w:hAnsi="Gotham Light"/>
        </w:rPr>
        <w:t xml:space="preserve">lease be certain that </w:t>
      </w:r>
      <w:r w:rsidR="00522235">
        <w:rPr>
          <w:rFonts w:ascii="Gotham Light" w:hAnsi="Gotham Light"/>
        </w:rPr>
        <w:t xml:space="preserve">submitted </w:t>
      </w:r>
      <w:r>
        <w:rPr>
          <w:rFonts w:ascii="Gotham Light" w:hAnsi="Gotham Light"/>
        </w:rPr>
        <w:t>written materials</w:t>
      </w:r>
      <w:r w:rsidR="00327ECE" w:rsidRPr="00537C49">
        <w:rPr>
          <w:rFonts w:ascii="Gotham Light" w:hAnsi="Gotham Light"/>
        </w:rPr>
        <w:t xml:space="preserve"> and musical examples demonstrate</w:t>
      </w:r>
      <w:r w:rsidR="00D44892">
        <w:rPr>
          <w:rFonts w:ascii="Gotham Light" w:hAnsi="Gotham Light"/>
        </w:rPr>
        <w:t xml:space="preserve"> your</w:t>
      </w:r>
      <w:r w:rsidR="000D4E07">
        <w:rPr>
          <w:rFonts w:ascii="Gotham Light" w:hAnsi="Gotham Light"/>
        </w:rPr>
        <w:t xml:space="preserve"> ensemble</w:t>
      </w:r>
      <w:r w:rsidR="00847E19">
        <w:rPr>
          <w:rFonts w:ascii="Gotham Light" w:hAnsi="Gotham Light"/>
        </w:rPr>
        <w:t>’s</w:t>
      </w:r>
      <w:r w:rsidR="00327ECE" w:rsidRPr="00537C49">
        <w:rPr>
          <w:rFonts w:ascii="Gotham Light" w:hAnsi="Gotham Light"/>
        </w:rPr>
        <w:t xml:space="preserve"> ability to </w:t>
      </w:r>
      <w:r>
        <w:rPr>
          <w:rFonts w:ascii="Gotham Light" w:hAnsi="Gotham Light"/>
        </w:rPr>
        <w:t>undertake</w:t>
      </w:r>
      <w:r w:rsidR="00D44892">
        <w:rPr>
          <w:rFonts w:ascii="Gotham Light" w:hAnsi="Gotham Light"/>
        </w:rPr>
        <w:t xml:space="preserve"> the</w:t>
      </w:r>
      <w:r>
        <w:rPr>
          <w:rFonts w:ascii="Gotham Light" w:hAnsi="Gotham Light"/>
        </w:rPr>
        <w:t xml:space="preserve"> rehearsals and concert for</w:t>
      </w:r>
      <w:r w:rsidR="00D44892">
        <w:rPr>
          <w:rFonts w:ascii="Gotham Light" w:hAnsi="Gotham Light"/>
        </w:rPr>
        <w:t xml:space="preserve"> one</w:t>
      </w:r>
      <w:r w:rsidR="00C700E2">
        <w:rPr>
          <w:rFonts w:ascii="Gotham Light" w:hAnsi="Gotham Light"/>
        </w:rPr>
        <w:t>, or more,</w:t>
      </w:r>
      <w:r w:rsidR="00D44892">
        <w:rPr>
          <w:rFonts w:ascii="Gotham Light" w:hAnsi="Gotham Light"/>
        </w:rPr>
        <w:t xml:space="preserve"> of</w:t>
      </w:r>
      <w:r>
        <w:rPr>
          <w:rFonts w:ascii="Gotham Light" w:hAnsi="Gotham Light"/>
        </w:rPr>
        <w:t xml:space="preserve"> </w:t>
      </w:r>
      <w:r w:rsidR="00933282">
        <w:rPr>
          <w:rFonts w:ascii="Gotham Light" w:hAnsi="Gotham Light"/>
        </w:rPr>
        <w:t xml:space="preserve">the </w:t>
      </w:r>
      <w:r>
        <w:rPr>
          <w:rFonts w:ascii="Gotham Light" w:hAnsi="Gotham Light"/>
        </w:rPr>
        <w:t xml:space="preserve">AMP-winning works </w:t>
      </w:r>
      <w:r w:rsidR="00D44892">
        <w:rPr>
          <w:rFonts w:ascii="Gotham Light" w:hAnsi="Gotham Light"/>
        </w:rPr>
        <w:t>to</w:t>
      </w:r>
      <w:r w:rsidR="00871609">
        <w:rPr>
          <w:rFonts w:ascii="Gotham Light" w:hAnsi="Gotham Light"/>
        </w:rPr>
        <w:t xml:space="preserve"> world class</w:t>
      </w:r>
      <w:r w:rsidR="00847E19">
        <w:rPr>
          <w:rFonts w:ascii="Gotham Light" w:hAnsi="Gotham Light"/>
        </w:rPr>
        <w:t xml:space="preserve"> industry</w:t>
      </w:r>
      <w:r w:rsidR="00D44892">
        <w:rPr>
          <w:rFonts w:ascii="Gotham Light" w:hAnsi="Gotham Light"/>
        </w:rPr>
        <w:t xml:space="preserve"> standards. The Foundation seeks to support</w:t>
      </w:r>
      <w:r w:rsidR="00847E19">
        <w:rPr>
          <w:rFonts w:ascii="Gotham Light" w:hAnsi="Gotham Light"/>
        </w:rPr>
        <w:t xml:space="preserve"> </w:t>
      </w:r>
      <w:r w:rsidR="00D44892">
        <w:rPr>
          <w:rFonts w:ascii="Gotham Light" w:hAnsi="Gotham Light"/>
        </w:rPr>
        <w:t>ensembles that will showcase these work</w:t>
      </w:r>
      <w:r w:rsidR="00871609">
        <w:rPr>
          <w:rFonts w:ascii="Gotham Light" w:hAnsi="Gotham Light"/>
        </w:rPr>
        <w:t>s at the same level of excellence we expect of our AMP Laureate composers.</w:t>
      </w:r>
      <w:r w:rsidR="00D44892">
        <w:rPr>
          <w:rFonts w:ascii="Gotham Light" w:hAnsi="Gotham Light"/>
        </w:rPr>
        <w:t xml:space="preserve"> </w:t>
      </w:r>
    </w:p>
    <w:p w14:paraId="6F4C4255" w14:textId="55E6CE98" w:rsidR="00327ECE" w:rsidRPr="00DD4383" w:rsidRDefault="00327ECE" w:rsidP="00327ECE">
      <w:pPr>
        <w:pStyle w:val="Heading1"/>
        <w:rPr>
          <w:rFonts w:ascii="Gotham Book" w:hAnsi="Gotham Book"/>
        </w:rPr>
      </w:pPr>
      <w:bookmarkStart w:id="3" w:name="_Hlk25249398"/>
      <w:r>
        <w:rPr>
          <w:rFonts w:ascii="Gotham Book" w:hAnsi="Gotham Book"/>
        </w:rPr>
        <w:t>Review Process and Criteria</w:t>
      </w:r>
    </w:p>
    <w:bookmarkEnd w:id="3"/>
    <w:p w14:paraId="5B99AE63" w14:textId="4580EEE3" w:rsidR="00327ECE" w:rsidRDefault="00327ECE" w:rsidP="00327ECE">
      <w:pPr>
        <w:rPr>
          <w:rFonts w:ascii="Gotham Light" w:hAnsi="Gotham Light"/>
        </w:rPr>
      </w:pPr>
      <w:r w:rsidRPr="00B75372">
        <w:rPr>
          <w:rFonts w:ascii="Gotham Light" w:hAnsi="Gotham Light"/>
          <w:sz w:val="16"/>
          <w:szCs w:val="16"/>
        </w:rPr>
        <w:br/>
      </w:r>
      <w:r>
        <w:rPr>
          <w:rFonts w:ascii="Gotham Light" w:hAnsi="Gotham Light"/>
        </w:rPr>
        <w:t>Once received,</w:t>
      </w:r>
      <w:r w:rsidR="00D44892">
        <w:rPr>
          <w:rFonts w:ascii="Gotham Light" w:hAnsi="Gotham Light"/>
        </w:rPr>
        <w:t xml:space="preserve"> proposals</w:t>
      </w:r>
      <w:r>
        <w:rPr>
          <w:rFonts w:ascii="Gotham Light" w:hAnsi="Gotham Light"/>
        </w:rPr>
        <w:t xml:space="preserve"> </w:t>
      </w:r>
      <w:r w:rsidRPr="00DD4383">
        <w:rPr>
          <w:rFonts w:ascii="Gotham Light" w:hAnsi="Gotham Light"/>
        </w:rPr>
        <w:t>are</w:t>
      </w:r>
      <w:r>
        <w:rPr>
          <w:rFonts w:ascii="Gotham Light" w:hAnsi="Gotham Light"/>
        </w:rPr>
        <w:t xml:space="preserve"> registered and</w:t>
      </w:r>
      <w:r w:rsidRPr="00DD4383">
        <w:rPr>
          <w:rFonts w:ascii="Gotham Light" w:hAnsi="Gotham Light"/>
        </w:rPr>
        <w:t xml:space="preserve"> screened by</w:t>
      </w:r>
      <w:r w:rsidR="00D41CAE">
        <w:rPr>
          <w:rFonts w:ascii="Gotham Light" w:hAnsi="Gotham Light"/>
        </w:rPr>
        <w:t xml:space="preserve"> the Foundation’s Manager</w:t>
      </w:r>
      <w:r w:rsidR="00C700E2">
        <w:rPr>
          <w:rFonts w:ascii="Gotham Light" w:hAnsi="Gotham Light"/>
        </w:rPr>
        <w:t xml:space="preserve"> of</w:t>
      </w:r>
      <w:r w:rsidR="00D41CAE">
        <w:rPr>
          <w:rFonts w:ascii="Gotham Light" w:hAnsi="Gotham Light"/>
        </w:rPr>
        <w:t xml:space="preserve"> Music Initiatives</w:t>
      </w:r>
      <w:r w:rsidRPr="00DD4383">
        <w:rPr>
          <w:rFonts w:ascii="Gotham Light" w:hAnsi="Gotham Light"/>
        </w:rPr>
        <w:t xml:space="preserve"> for eligibility and co</w:t>
      </w:r>
      <w:r>
        <w:rPr>
          <w:rFonts w:ascii="Gotham Light" w:hAnsi="Gotham Light"/>
        </w:rPr>
        <w:t>mpleteness</w:t>
      </w:r>
      <w:r w:rsidR="00D44892">
        <w:rPr>
          <w:rFonts w:ascii="Gotham Light" w:hAnsi="Gotham Light"/>
        </w:rPr>
        <w:t>. The proposals that pass</w:t>
      </w:r>
      <w:r w:rsidR="00D41CAE">
        <w:rPr>
          <w:rFonts w:ascii="Gotham Light" w:hAnsi="Gotham Light"/>
        </w:rPr>
        <w:t xml:space="preserve"> </w:t>
      </w:r>
      <w:r w:rsidR="00D44892">
        <w:rPr>
          <w:rFonts w:ascii="Gotham Light" w:hAnsi="Gotham Light"/>
        </w:rPr>
        <w:t xml:space="preserve">this screening are </w:t>
      </w:r>
      <w:r w:rsidR="00D41CAE">
        <w:rPr>
          <w:rFonts w:ascii="Gotham Light" w:hAnsi="Gotham Light"/>
        </w:rPr>
        <w:t>delivered to</w:t>
      </w:r>
      <w:r w:rsidR="00D44892">
        <w:rPr>
          <w:rFonts w:ascii="Gotham Light" w:hAnsi="Gotham Light"/>
        </w:rPr>
        <w:t xml:space="preserve"> the AMP Advisory Council as qualified submissions. </w:t>
      </w:r>
      <w:r w:rsidRPr="00DD4383">
        <w:rPr>
          <w:rFonts w:ascii="Gotham Light" w:hAnsi="Gotham Light"/>
        </w:rPr>
        <w:t xml:space="preserve"> </w:t>
      </w:r>
    </w:p>
    <w:p w14:paraId="4775B1EA" w14:textId="671CD59B" w:rsidR="00327ECE" w:rsidRDefault="00D41CAE" w:rsidP="00327ECE">
      <w:pPr>
        <w:rPr>
          <w:rFonts w:ascii="Gotham Light" w:hAnsi="Gotham Light"/>
        </w:rPr>
      </w:pPr>
      <w:r>
        <w:rPr>
          <w:rFonts w:ascii="Gotham Light" w:hAnsi="Gotham Light"/>
        </w:rPr>
        <w:t>T</w:t>
      </w:r>
      <w:r w:rsidR="00D44892">
        <w:rPr>
          <w:rFonts w:ascii="Gotham Light" w:hAnsi="Gotham Light"/>
        </w:rPr>
        <w:t>he</w:t>
      </w:r>
      <w:r w:rsidR="00327ECE">
        <w:rPr>
          <w:rFonts w:ascii="Gotham Light" w:hAnsi="Gotham Light"/>
        </w:rPr>
        <w:t xml:space="preserve"> </w:t>
      </w:r>
      <w:r w:rsidR="00D44892">
        <w:rPr>
          <w:rFonts w:ascii="Gotham Light" w:hAnsi="Gotham Light"/>
        </w:rPr>
        <w:t>Council</w:t>
      </w:r>
      <w:r w:rsidR="00327ECE">
        <w:rPr>
          <w:rFonts w:ascii="Gotham Light" w:hAnsi="Gotham Light"/>
        </w:rPr>
        <w:t xml:space="preserve"> </w:t>
      </w:r>
      <w:r w:rsidR="00526DD4">
        <w:rPr>
          <w:rFonts w:ascii="Gotham Light" w:hAnsi="Gotham Light"/>
        </w:rPr>
        <w:t xml:space="preserve">will </w:t>
      </w:r>
      <w:r w:rsidR="00327ECE">
        <w:rPr>
          <w:rFonts w:ascii="Gotham Light" w:hAnsi="Gotham Light"/>
        </w:rPr>
        <w:t>evaluate</w:t>
      </w:r>
      <w:r>
        <w:rPr>
          <w:rFonts w:ascii="Gotham Light" w:hAnsi="Gotham Light"/>
        </w:rPr>
        <w:t xml:space="preserve"> qualified submissions for</w:t>
      </w:r>
      <w:r w:rsidR="00327ECE">
        <w:rPr>
          <w:rFonts w:ascii="Gotham Light" w:hAnsi="Gotham Light"/>
        </w:rPr>
        <w:t xml:space="preserve"> their fit and relevancy</w:t>
      </w:r>
      <w:r w:rsidR="00D44892">
        <w:rPr>
          <w:rFonts w:ascii="Gotham Light" w:hAnsi="Gotham Light"/>
        </w:rPr>
        <w:t xml:space="preserve"> to</w:t>
      </w:r>
      <w:r w:rsidR="00526DD4">
        <w:rPr>
          <w:rFonts w:ascii="Gotham Light" w:hAnsi="Gotham Light"/>
        </w:rPr>
        <w:t xml:space="preserve"> the</w:t>
      </w:r>
      <w:r>
        <w:rPr>
          <w:rFonts w:ascii="Gotham Light" w:hAnsi="Gotham Light"/>
        </w:rPr>
        <w:t xml:space="preserve"> </w:t>
      </w:r>
      <w:r w:rsidR="00D44892">
        <w:rPr>
          <w:rFonts w:ascii="Gotham Light" w:hAnsi="Gotham Light"/>
        </w:rPr>
        <w:t>objective</w:t>
      </w:r>
      <w:r>
        <w:rPr>
          <w:rFonts w:ascii="Gotham Light" w:hAnsi="Gotham Light"/>
        </w:rPr>
        <w:t>s of AMP and</w:t>
      </w:r>
      <w:r w:rsidR="00526DD4">
        <w:rPr>
          <w:rFonts w:ascii="Gotham Light" w:hAnsi="Gotham Light"/>
        </w:rPr>
        <w:t xml:space="preserve"> the</w:t>
      </w:r>
      <w:r w:rsidR="00180FF4">
        <w:rPr>
          <w:rFonts w:ascii="Gotham Light" w:hAnsi="Gotham Light"/>
        </w:rPr>
        <w:t xml:space="preserve"> purpose of the</w:t>
      </w:r>
      <w:r>
        <w:rPr>
          <w:rFonts w:ascii="Gotham Light" w:hAnsi="Gotham Light"/>
        </w:rPr>
        <w:t xml:space="preserve"> Performance Fund.</w:t>
      </w:r>
      <w:r w:rsidR="00327ECE">
        <w:rPr>
          <w:rFonts w:ascii="Gotham Light" w:hAnsi="Gotham Light"/>
        </w:rPr>
        <w:t xml:space="preserve"> The </w:t>
      </w:r>
      <w:r w:rsidR="00D44892">
        <w:rPr>
          <w:rFonts w:ascii="Gotham Light" w:hAnsi="Gotham Light"/>
        </w:rPr>
        <w:t>Council</w:t>
      </w:r>
      <w:r w:rsidR="00526DD4">
        <w:rPr>
          <w:rFonts w:ascii="Gotham Light" w:hAnsi="Gotham Light"/>
        </w:rPr>
        <w:t xml:space="preserve"> will</w:t>
      </w:r>
      <w:r w:rsidR="00327ECE">
        <w:rPr>
          <w:rFonts w:ascii="Gotham Light" w:hAnsi="Gotham Light"/>
        </w:rPr>
        <w:t xml:space="preserve"> review and grade the</w:t>
      </w:r>
      <w:r w:rsidR="00D44892">
        <w:rPr>
          <w:rFonts w:ascii="Gotham Light" w:hAnsi="Gotham Light"/>
        </w:rPr>
        <w:t xml:space="preserve"> </w:t>
      </w:r>
      <w:r w:rsidR="00327ECE">
        <w:rPr>
          <w:rFonts w:ascii="Gotham Light" w:hAnsi="Gotham Light"/>
        </w:rPr>
        <w:t>submissions</w:t>
      </w:r>
      <w:r w:rsidR="00327ECE" w:rsidRPr="002B4C73">
        <w:rPr>
          <w:rFonts w:ascii="Gotham Light" w:hAnsi="Gotham Light"/>
        </w:rPr>
        <w:t xml:space="preserve"> usi</w:t>
      </w:r>
      <w:r w:rsidR="00327ECE">
        <w:rPr>
          <w:rFonts w:ascii="Gotham Light" w:hAnsi="Gotham Light"/>
        </w:rPr>
        <w:t>ng the following three main criteria: Artistic Merit</w:t>
      </w:r>
      <w:r>
        <w:rPr>
          <w:rFonts w:ascii="Gotham Light" w:hAnsi="Gotham Light"/>
        </w:rPr>
        <w:t>,</w:t>
      </w:r>
      <w:r w:rsidR="00327ECE">
        <w:rPr>
          <w:rFonts w:ascii="Gotham Light" w:hAnsi="Gotham Light"/>
        </w:rPr>
        <w:t xml:space="preserve"> </w:t>
      </w:r>
      <w:r w:rsidR="00327ECE">
        <w:rPr>
          <w:rFonts w:ascii="Gotham Light" w:hAnsi="Gotham Light"/>
        </w:rPr>
        <w:lastRenderedPageBreak/>
        <w:t>Thematic Fit</w:t>
      </w:r>
      <w:r w:rsidR="00526DD4">
        <w:rPr>
          <w:rFonts w:ascii="Gotham Light" w:hAnsi="Gotham Light"/>
        </w:rPr>
        <w:t xml:space="preserve"> and Capacity</w:t>
      </w:r>
      <w:r w:rsidR="00327ECE">
        <w:rPr>
          <w:rFonts w:ascii="Gotham Light" w:hAnsi="Gotham Light"/>
        </w:rPr>
        <w:t>. These criteria are separately weighted based on their level of importance to arrive at a score out of 100 for each evaluated submission.</w:t>
      </w:r>
    </w:p>
    <w:p w14:paraId="2906F33E" w14:textId="226E19F2" w:rsidR="00327ECE" w:rsidRPr="00E634FC" w:rsidRDefault="00327ECE" w:rsidP="00327ECE">
      <w:pPr>
        <w:pStyle w:val="Heading2"/>
        <w:rPr>
          <w:rFonts w:ascii="Gotham Book" w:hAnsi="Gotham Book"/>
        </w:rPr>
      </w:pPr>
      <w:r w:rsidRPr="00E634FC">
        <w:rPr>
          <w:rFonts w:ascii="Gotham Book" w:hAnsi="Gotham Book"/>
        </w:rPr>
        <w:t>Artistic M</w:t>
      </w:r>
      <w:r>
        <w:rPr>
          <w:rFonts w:ascii="Gotham Book" w:hAnsi="Gotham Book"/>
        </w:rPr>
        <w:t>erit (</w:t>
      </w:r>
      <w:r w:rsidR="00903B90">
        <w:rPr>
          <w:rFonts w:ascii="Gotham Book" w:hAnsi="Gotham Book"/>
        </w:rPr>
        <w:t>5</w:t>
      </w:r>
      <w:r w:rsidRPr="00E634FC">
        <w:rPr>
          <w:rFonts w:ascii="Gotham Book" w:hAnsi="Gotham Book"/>
        </w:rPr>
        <w:t>0 points)</w:t>
      </w:r>
    </w:p>
    <w:p w14:paraId="5F7F2A49" w14:textId="73F9B520" w:rsidR="00327ECE" w:rsidRPr="00C323F4" w:rsidRDefault="00327ECE" w:rsidP="00327ECE">
      <w:pPr>
        <w:rPr>
          <w:rFonts w:ascii="Gotham Light" w:hAnsi="Gotham Light"/>
        </w:rPr>
      </w:pPr>
      <w:r w:rsidRPr="00B26C63">
        <w:rPr>
          <w:rFonts w:ascii="Gotham Light" w:hAnsi="Gotham Light"/>
          <w:sz w:val="16"/>
          <w:szCs w:val="16"/>
        </w:rPr>
        <w:br/>
      </w:r>
      <w:r w:rsidRPr="00C323F4">
        <w:rPr>
          <w:rFonts w:ascii="Gotham Light" w:hAnsi="Gotham Light"/>
        </w:rPr>
        <w:t>This is the most</w:t>
      </w:r>
      <w:r>
        <w:rPr>
          <w:rFonts w:ascii="Gotham Light" w:hAnsi="Gotham Light"/>
        </w:rPr>
        <w:t xml:space="preserve"> important criteria the</w:t>
      </w:r>
      <w:r w:rsidR="00D41CAE">
        <w:rPr>
          <w:rFonts w:ascii="Gotham Light" w:hAnsi="Gotham Light"/>
        </w:rPr>
        <w:t xml:space="preserve"> Council</w:t>
      </w:r>
      <w:r>
        <w:rPr>
          <w:rFonts w:ascii="Gotham Light" w:hAnsi="Gotham Light"/>
        </w:rPr>
        <w:t xml:space="preserve"> applies</w:t>
      </w:r>
      <w:r w:rsidRPr="00C323F4">
        <w:rPr>
          <w:rFonts w:ascii="Gotham Light" w:hAnsi="Gotham Light"/>
        </w:rPr>
        <w:t xml:space="preserve"> in evaluating each submission. It is directly tied to the </w:t>
      </w:r>
      <w:r w:rsidR="00526DD4">
        <w:rPr>
          <w:rFonts w:ascii="Gotham Light" w:hAnsi="Gotham Light"/>
        </w:rPr>
        <w:t>e</w:t>
      </w:r>
      <w:r w:rsidR="00D41CAE">
        <w:rPr>
          <w:rFonts w:ascii="Gotham Light" w:hAnsi="Gotham Light"/>
        </w:rPr>
        <w:t>ns</w:t>
      </w:r>
      <w:r w:rsidR="00526DD4">
        <w:rPr>
          <w:rFonts w:ascii="Gotham Light" w:hAnsi="Gotham Light"/>
        </w:rPr>
        <w:t>e</w:t>
      </w:r>
      <w:r w:rsidR="00D41CAE">
        <w:rPr>
          <w:rFonts w:ascii="Gotham Light" w:hAnsi="Gotham Light"/>
        </w:rPr>
        <w:t>mble</w:t>
      </w:r>
      <w:r w:rsidR="00180FF4">
        <w:rPr>
          <w:rFonts w:ascii="Gotham Light" w:hAnsi="Gotham Light"/>
        </w:rPr>
        <w:t>’s</w:t>
      </w:r>
      <w:r w:rsidRPr="00C323F4">
        <w:rPr>
          <w:rFonts w:ascii="Gotham Light" w:hAnsi="Gotham Light"/>
        </w:rPr>
        <w:t xml:space="preserve"> proven ability to</w:t>
      </w:r>
      <w:r w:rsidR="00D41CAE">
        <w:rPr>
          <w:rFonts w:ascii="Gotham Light" w:hAnsi="Gotham Light"/>
        </w:rPr>
        <w:t xml:space="preserve"> program and perform new</w:t>
      </w:r>
      <w:r w:rsidRPr="00C323F4">
        <w:rPr>
          <w:rFonts w:ascii="Gotham Light" w:hAnsi="Gotham Light"/>
        </w:rPr>
        <w:t xml:space="preserve"> concert music</w:t>
      </w:r>
      <w:r w:rsidR="00526DD4">
        <w:rPr>
          <w:rFonts w:ascii="Gotham Light" w:hAnsi="Gotham Light"/>
        </w:rPr>
        <w:t xml:space="preserve"> at the</w:t>
      </w:r>
      <w:r w:rsidRPr="00C323F4">
        <w:rPr>
          <w:rFonts w:ascii="Gotham Light" w:hAnsi="Gotham Light"/>
        </w:rPr>
        <w:t xml:space="preserve"> high</w:t>
      </w:r>
      <w:r w:rsidR="00526DD4">
        <w:rPr>
          <w:rFonts w:ascii="Gotham Light" w:hAnsi="Gotham Light"/>
        </w:rPr>
        <w:t>est</w:t>
      </w:r>
      <w:r w:rsidRPr="00C323F4">
        <w:rPr>
          <w:rFonts w:ascii="Gotham Light" w:hAnsi="Gotham Light"/>
        </w:rPr>
        <w:t xml:space="preserve"> artistic</w:t>
      </w:r>
      <w:r w:rsidR="00526DD4">
        <w:rPr>
          <w:rFonts w:ascii="Gotham Light" w:hAnsi="Gotham Light"/>
        </w:rPr>
        <w:t xml:space="preserve"> standards.</w:t>
      </w:r>
      <w:r w:rsidRPr="00C323F4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The</w:t>
      </w:r>
      <w:r w:rsidR="00D41CAE">
        <w:rPr>
          <w:rFonts w:ascii="Gotham Light" w:hAnsi="Gotham Light"/>
        </w:rPr>
        <w:t xml:space="preserve"> Council</w:t>
      </w:r>
      <w:r>
        <w:rPr>
          <w:rFonts w:ascii="Gotham Light" w:hAnsi="Gotham Light"/>
        </w:rPr>
        <w:t xml:space="preserve"> will</w:t>
      </w:r>
      <w:r w:rsidRPr="00C323F4">
        <w:rPr>
          <w:rFonts w:ascii="Gotham Light" w:hAnsi="Gotham Light"/>
        </w:rPr>
        <w:t xml:space="preserve"> determine:</w:t>
      </w:r>
    </w:p>
    <w:p w14:paraId="2C861234" w14:textId="5711EDA4" w:rsidR="00327ECE" w:rsidRDefault="00327ECE" w:rsidP="00327ECE">
      <w:pPr>
        <w:pStyle w:val="ListParagraph"/>
        <w:numPr>
          <w:ilvl w:val="0"/>
          <w:numId w:val="3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the level of </w:t>
      </w:r>
      <w:r w:rsidRPr="00E634FC">
        <w:rPr>
          <w:rFonts w:ascii="Gotham Light" w:hAnsi="Gotham Light"/>
        </w:rPr>
        <w:t>creativity</w:t>
      </w:r>
      <w:r w:rsidR="00D41CAE">
        <w:rPr>
          <w:rFonts w:ascii="Gotham Light" w:hAnsi="Gotham Light"/>
        </w:rPr>
        <w:t xml:space="preserve"> and distinctiveness</w:t>
      </w:r>
      <w:r w:rsidRPr="00E634FC">
        <w:rPr>
          <w:rFonts w:ascii="Gotham Light" w:hAnsi="Gotham Light"/>
        </w:rPr>
        <w:t xml:space="preserve"> displayed in the </w:t>
      </w:r>
      <w:r w:rsidR="00D41CAE">
        <w:rPr>
          <w:rFonts w:ascii="Gotham Light" w:hAnsi="Gotham Light"/>
        </w:rPr>
        <w:t>ensemble’s programming</w:t>
      </w:r>
      <w:r>
        <w:rPr>
          <w:rFonts w:ascii="Gotham Light" w:hAnsi="Gotham Light"/>
        </w:rPr>
        <w:t>;</w:t>
      </w:r>
      <w:r w:rsidRPr="0073074B">
        <w:rPr>
          <w:rFonts w:ascii="Gotham Light" w:hAnsi="Gotham Light"/>
        </w:rPr>
        <w:t xml:space="preserve"> </w:t>
      </w:r>
    </w:p>
    <w:p w14:paraId="65D68358" w14:textId="19C0830E" w:rsidR="00526DD4" w:rsidRPr="00526DD4" w:rsidRDefault="00526DD4" w:rsidP="00526DD4">
      <w:pPr>
        <w:pStyle w:val="ListParagraph"/>
        <w:numPr>
          <w:ilvl w:val="0"/>
          <w:numId w:val="31"/>
        </w:numPr>
        <w:rPr>
          <w:rFonts w:ascii="Gotham Light" w:hAnsi="Gotham Light"/>
        </w:rPr>
      </w:pPr>
      <w:r w:rsidRPr="00526DD4">
        <w:rPr>
          <w:rFonts w:ascii="Gotham Light" w:hAnsi="Gotham Light"/>
        </w:rPr>
        <w:t>the ensemble’s capacity to generate high</w:t>
      </w:r>
      <w:r w:rsidR="001D1BFE">
        <w:rPr>
          <w:rFonts w:ascii="Gotham Light" w:hAnsi="Gotham Light"/>
        </w:rPr>
        <w:t>-</w:t>
      </w:r>
      <w:r w:rsidRPr="00526DD4">
        <w:rPr>
          <w:rFonts w:ascii="Gotham Light" w:hAnsi="Gotham Light"/>
        </w:rPr>
        <w:t>quality professional performances</w:t>
      </w:r>
      <w:r>
        <w:rPr>
          <w:rFonts w:ascii="Gotham Light" w:hAnsi="Gotham Light"/>
        </w:rPr>
        <w:t>; and</w:t>
      </w:r>
    </w:p>
    <w:p w14:paraId="6F87C936" w14:textId="3450138D" w:rsidR="00327ECE" w:rsidRPr="00D41CAE" w:rsidRDefault="00327ECE" w:rsidP="00D41CAE">
      <w:pPr>
        <w:pStyle w:val="ListParagraph"/>
        <w:numPr>
          <w:ilvl w:val="0"/>
          <w:numId w:val="31"/>
        </w:numPr>
        <w:rPr>
          <w:rFonts w:ascii="Gotham Light" w:hAnsi="Gotham Light"/>
        </w:rPr>
      </w:pPr>
      <w:r>
        <w:rPr>
          <w:rFonts w:ascii="Gotham Light" w:hAnsi="Gotham Light"/>
        </w:rPr>
        <w:t>the ability of the submitted musical examples to sustain a listener’s attention over their entire length</w:t>
      </w:r>
      <w:r w:rsidR="00526DD4">
        <w:rPr>
          <w:rFonts w:ascii="Gotham Light" w:hAnsi="Gotham Light"/>
        </w:rPr>
        <w:t xml:space="preserve">. </w:t>
      </w:r>
    </w:p>
    <w:p w14:paraId="2B166926" w14:textId="2C86E994" w:rsidR="00327ECE" w:rsidRPr="00E634FC" w:rsidRDefault="00327ECE" w:rsidP="00327ECE">
      <w:pPr>
        <w:rPr>
          <w:rFonts w:ascii="Gotham Light" w:hAnsi="Gotham Light"/>
        </w:rPr>
      </w:pPr>
      <w:r w:rsidRPr="00E634FC">
        <w:rPr>
          <w:rStyle w:val="Heading2Char"/>
          <w:rFonts w:ascii="Gotham Book" w:hAnsi="Gotham Book"/>
        </w:rPr>
        <w:t>Thematic</w:t>
      </w:r>
      <w:r>
        <w:rPr>
          <w:rStyle w:val="Heading2Char"/>
          <w:rFonts w:ascii="Gotham Book" w:hAnsi="Gotham Book"/>
        </w:rPr>
        <w:t xml:space="preserve"> Fit (</w:t>
      </w:r>
      <w:r w:rsidR="00903B90">
        <w:rPr>
          <w:rStyle w:val="Heading2Char"/>
          <w:rFonts w:ascii="Gotham Book" w:hAnsi="Gotham Book"/>
        </w:rPr>
        <w:t>3</w:t>
      </w:r>
      <w:r>
        <w:rPr>
          <w:rStyle w:val="Heading2Char"/>
          <w:rFonts w:ascii="Gotham Book" w:hAnsi="Gotham Book"/>
        </w:rPr>
        <w:t>0 points</w:t>
      </w:r>
      <w:r w:rsidRPr="00E634FC">
        <w:rPr>
          <w:rStyle w:val="Heading2Char"/>
          <w:rFonts w:ascii="Gotham Book" w:hAnsi="Gotham Book"/>
        </w:rPr>
        <w:t>)</w:t>
      </w:r>
    </w:p>
    <w:p w14:paraId="7922C0C9" w14:textId="77777777" w:rsidR="00903B90" w:rsidRDefault="00327ECE" w:rsidP="00327ECE">
      <w:pPr>
        <w:rPr>
          <w:rFonts w:ascii="Gotham Light" w:hAnsi="Gotham Light"/>
        </w:rPr>
      </w:pPr>
      <w:r>
        <w:rPr>
          <w:rFonts w:ascii="Gotham Light" w:hAnsi="Gotham Light"/>
        </w:rPr>
        <w:t>T</w:t>
      </w:r>
      <w:r w:rsidRPr="00E634FC">
        <w:rPr>
          <w:rFonts w:ascii="Gotham Light" w:hAnsi="Gotham Light"/>
        </w:rPr>
        <w:t>he</w:t>
      </w:r>
      <w:r w:rsidR="00D41CAE">
        <w:rPr>
          <w:rFonts w:ascii="Gotham Light" w:hAnsi="Gotham Light"/>
        </w:rPr>
        <w:t xml:space="preserve"> Council</w:t>
      </w:r>
      <w:r>
        <w:rPr>
          <w:rFonts w:ascii="Gotham Light" w:hAnsi="Gotham Light"/>
        </w:rPr>
        <w:t xml:space="preserve"> will evaluate whether the qualified submission</w:t>
      </w:r>
      <w:r w:rsidR="00903B90">
        <w:rPr>
          <w:rFonts w:ascii="Gotham Light" w:hAnsi="Gotham Light"/>
        </w:rPr>
        <w:t>:</w:t>
      </w:r>
    </w:p>
    <w:p w14:paraId="3970BFD6" w14:textId="0B29A38C" w:rsidR="00903B90" w:rsidRDefault="00526DD4" w:rsidP="00903B90">
      <w:pPr>
        <w:pStyle w:val="ListParagraph"/>
        <w:numPr>
          <w:ilvl w:val="0"/>
          <w:numId w:val="39"/>
        </w:numPr>
        <w:rPr>
          <w:rFonts w:ascii="Gotham Light" w:hAnsi="Gotham Light"/>
        </w:rPr>
      </w:pPr>
      <w:r>
        <w:rPr>
          <w:rFonts w:ascii="Gotham Light" w:hAnsi="Gotham Light"/>
        </w:rPr>
        <w:t>p</w:t>
      </w:r>
      <w:r w:rsidR="00D41CAE" w:rsidRPr="00903B90">
        <w:rPr>
          <w:rFonts w:ascii="Gotham Light" w:hAnsi="Gotham Light"/>
        </w:rPr>
        <w:t>roposes</w:t>
      </w:r>
      <w:r w:rsidR="00327ECE" w:rsidRPr="00903B90">
        <w:rPr>
          <w:rFonts w:ascii="Gotham Light" w:hAnsi="Gotham Light"/>
        </w:rPr>
        <w:t xml:space="preserve"> a</w:t>
      </w:r>
      <w:r w:rsidR="00180FF4">
        <w:rPr>
          <w:rFonts w:ascii="Gotham Light" w:hAnsi="Gotham Light"/>
        </w:rPr>
        <w:t xml:space="preserve"> relevant</w:t>
      </w:r>
      <w:r w:rsidR="00327ECE" w:rsidRPr="00903B90">
        <w:rPr>
          <w:rFonts w:ascii="Gotham Light" w:hAnsi="Gotham Light"/>
        </w:rPr>
        <w:t xml:space="preserve"> </w:t>
      </w:r>
      <w:r w:rsidR="00D41CAE" w:rsidRPr="00903B90">
        <w:rPr>
          <w:rFonts w:ascii="Gotham Light" w:hAnsi="Gotham Light"/>
        </w:rPr>
        <w:t xml:space="preserve">thematic </w:t>
      </w:r>
      <w:r w:rsidR="00327ECE" w:rsidRPr="00903B90">
        <w:rPr>
          <w:rFonts w:ascii="Gotham Light" w:hAnsi="Gotham Light"/>
        </w:rPr>
        <w:t>fit to the objectives of the Azrieli Music Prizes</w:t>
      </w:r>
      <w:r w:rsidR="00903B90">
        <w:rPr>
          <w:rFonts w:ascii="Gotham Light" w:hAnsi="Gotham Light"/>
        </w:rPr>
        <w:t>;</w:t>
      </w:r>
    </w:p>
    <w:p w14:paraId="4A3167DD" w14:textId="0AEA066D" w:rsidR="00903B90" w:rsidRDefault="00E133A3" w:rsidP="00903B90">
      <w:pPr>
        <w:pStyle w:val="ListParagraph"/>
        <w:numPr>
          <w:ilvl w:val="0"/>
          <w:numId w:val="39"/>
        </w:numPr>
        <w:rPr>
          <w:rFonts w:ascii="Gotham Light" w:hAnsi="Gotham Light"/>
        </w:rPr>
      </w:pPr>
      <w:r>
        <w:rPr>
          <w:rFonts w:ascii="Gotham Light" w:hAnsi="Gotham Light"/>
        </w:rPr>
        <w:t>presents</w:t>
      </w:r>
      <w:r w:rsidR="00903B90">
        <w:rPr>
          <w:rFonts w:ascii="Gotham Light" w:hAnsi="Gotham Light"/>
        </w:rPr>
        <w:t xml:space="preserve"> one or more of</w:t>
      </w:r>
      <w:r w:rsidR="00D41CAE" w:rsidRPr="00903B90">
        <w:rPr>
          <w:rFonts w:ascii="Gotham Light" w:hAnsi="Gotham Light"/>
        </w:rPr>
        <w:t xml:space="preserve"> the AMP-winning works in the best </w:t>
      </w:r>
      <w:r w:rsidR="00AB0BA9">
        <w:rPr>
          <w:rFonts w:ascii="Gotham Light" w:hAnsi="Gotham Light"/>
        </w:rPr>
        <w:t>way imaginable</w:t>
      </w:r>
      <w:r>
        <w:rPr>
          <w:rFonts w:ascii="Gotham Light" w:hAnsi="Gotham Light"/>
        </w:rPr>
        <w:t>,</w:t>
      </w:r>
      <w:r w:rsidR="00AB0BA9" w:rsidRPr="00AB0B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CA"/>
        </w:rPr>
        <w:t xml:space="preserve"> </w:t>
      </w:r>
      <w:r w:rsidR="00AB0BA9" w:rsidRPr="00AB0BA9">
        <w:rPr>
          <w:rFonts w:ascii="Gotham Light" w:hAnsi="Gotham Light"/>
          <w:lang w:val="en-US"/>
        </w:rPr>
        <w:t>in accordance with world class professional standards</w:t>
      </w:r>
      <w:r w:rsidR="00903B90">
        <w:rPr>
          <w:rFonts w:ascii="Gotham Light" w:hAnsi="Gotham Light"/>
        </w:rPr>
        <w:t>;</w:t>
      </w:r>
    </w:p>
    <w:p w14:paraId="5009D2DE" w14:textId="3B71779A" w:rsidR="00903B90" w:rsidRDefault="00903B90" w:rsidP="00903B90">
      <w:pPr>
        <w:pStyle w:val="ListParagraph"/>
        <w:numPr>
          <w:ilvl w:val="0"/>
          <w:numId w:val="39"/>
        </w:numPr>
        <w:rPr>
          <w:rFonts w:ascii="Gotham Light" w:hAnsi="Gotham Light"/>
        </w:rPr>
      </w:pPr>
      <w:r>
        <w:rPr>
          <w:rFonts w:ascii="Gotham Light" w:hAnsi="Gotham Light"/>
        </w:rPr>
        <w:t>offer</w:t>
      </w:r>
      <w:r w:rsidR="00E133A3">
        <w:rPr>
          <w:rFonts w:ascii="Gotham Light" w:hAnsi="Gotham Light"/>
        </w:rPr>
        <w:t>s</w:t>
      </w:r>
      <w:r>
        <w:rPr>
          <w:rFonts w:ascii="Gotham Light" w:hAnsi="Gotham Light"/>
        </w:rPr>
        <w:t xml:space="preserve"> an authentic expression </w:t>
      </w:r>
      <w:r w:rsidR="00933282">
        <w:rPr>
          <w:rFonts w:ascii="Gotham Light" w:hAnsi="Gotham Light"/>
        </w:rPr>
        <w:t xml:space="preserve">of </w:t>
      </w:r>
      <w:r>
        <w:rPr>
          <w:rFonts w:ascii="Gotham Light" w:hAnsi="Gotham Light"/>
        </w:rPr>
        <w:t>the ensemble’s current and past programming; and</w:t>
      </w:r>
    </w:p>
    <w:p w14:paraId="15CCAED9" w14:textId="3AB617D2" w:rsidR="00327ECE" w:rsidRPr="00903B90" w:rsidRDefault="00526DD4" w:rsidP="00903B90">
      <w:pPr>
        <w:pStyle w:val="ListParagraph"/>
        <w:numPr>
          <w:ilvl w:val="0"/>
          <w:numId w:val="39"/>
        </w:numPr>
        <w:rPr>
          <w:rFonts w:ascii="Gotham Light" w:hAnsi="Gotham Light"/>
        </w:rPr>
      </w:pPr>
      <w:r>
        <w:rPr>
          <w:rFonts w:ascii="Gotham Light" w:hAnsi="Gotham Light"/>
        </w:rPr>
        <w:t>p</w:t>
      </w:r>
      <w:r w:rsidR="00D41CAE" w:rsidRPr="00903B90">
        <w:rPr>
          <w:rFonts w:ascii="Gotham Light" w:hAnsi="Gotham Light"/>
        </w:rPr>
        <w:t>roduce</w:t>
      </w:r>
      <w:r w:rsidR="00903B90">
        <w:rPr>
          <w:rFonts w:ascii="Gotham Light" w:hAnsi="Gotham Light"/>
        </w:rPr>
        <w:t>s</w:t>
      </w:r>
      <w:r w:rsidR="00D41CAE" w:rsidRPr="00903B90">
        <w:rPr>
          <w:rFonts w:ascii="Gotham Light" w:hAnsi="Gotham Light"/>
        </w:rPr>
        <w:t xml:space="preserve"> productive intercultural understandings through a rich consideration of what Jewish </w:t>
      </w:r>
      <w:r w:rsidR="00933282">
        <w:rPr>
          <w:rFonts w:ascii="Gotham Light" w:hAnsi="Gotham Light"/>
        </w:rPr>
        <w:t xml:space="preserve">and Canadian </w:t>
      </w:r>
      <w:r w:rsidR="00D41CAE" w:rsidRPr="00903B90">
        <w:rPr>
          <w:rFonts w:ascii="Gotham Light" w:hAnsi="Gotham Light"/>
        </w:rPr>
        <w:t xml:space="preserve">music is and can be.  </w:t>
      </w:r>
    </w:p>
    <w:p w14:paraId="685C7EB7" w14:textId="389F16F4" w:rsidR="00327ECE" w:rsidRPr="00FC2053" w:rsidRDefault="00327ECE" w:rsidP="00327ECE">
      <w:pPr>
        <w:pStyle w:val="Heading2"/>
        <w:rPr>
          <w:rFonts w:ascii="Gotham Book" w:hAnsi="Gotham Book"/>
        </w:rPr>
      </w:pPr>
      <w:r w:rsidRPr="00FC2053">
        <w:rPr>
          <w:rFonts w:ascii="Gotham Book" w:hAnsi="Gotham Book"/>
        </w:rPr>
        <w:t>Capacity</w:t>
      </w:r>
      <w:r w:rsidR="00903B90">
        <w:rPr>
          <w:rFonts w:ascii="Gotham Book" w:hAnsi="Gotham Book"/>
        </w:rPr>
        <w:t xml:space="preserve"> (20 points)</w:t>
      </w:r>
    </w:p>
    <w:p w14:paraId="3F76220D" w14:textId="3717AD60" w:rsidR="00327ECE" w:rsidRDefault="00327ECE" w:rsidP="00327ECE">
      <w:pPr>
        <w:rPr>
          <w:rFonts w:ascii="Gotham Light" w:hAnsi="Gotham Light"/>
        </w:rPr>
      </w:pPr>
      <w:r w:rsidRPr="00220DFC">
        <w:rPr>
          <w:rFonts w:ascii="Gotham Light" w:hAnsi="Gotham Light"/>
          <w:sz w:val="18"/>
          <w:szCs w:val="18"/>
        </w:rPr>
        <w:br/>
      </w:r>
      <w:r>
        <w:rPr>
          <w:rFonts w:ascii="Gotham Light" w:hAnsi="Gotham Light"/>
        </w:rPr>
        <w:t>The</w:t>
      </w:r>
      <w:r w:rsidR="00D41CAE">
        <w:rPr>
          <w:rFonts w:ascii="Gotham Light" w:hAnsi="Gotham Light"/>
        </w:rPr>
        <w:t xml:space="preserve"> Council</w:t>
      </w:r>
      <w:r>
        <w:rPr>
          <w:rFonts w:ascii="Gotham Light" w:hAnsi="Gotham Light"/>
        </w:rPr>
        <w:t xml:space="preserve"> will evaluate the qualified submissions for </w:t>
      </w:r>
      <w:r w:rsidR="00D41CAE">
        <w:rPr>
          <w:rFonts w:ascii="Gotham Light" w:hAnsi="Gotham Light"/>
        </w:rPr>
        <w:t>the ensembles’</w:t>
      </w:r>
      <w:r>
        <w:rPr>
          <w:rFonts w:ascii="Gotham Light" w:hAnsi="Gotham Light"/>
        </w:rPr>
        <w:t xml:space="preserve"> ability to execute the</w:t>
      </w:r>
      <w:r w:rsidR="00D41CAE">
        <w:rPr>
          <w:rFonts w:ascii="Gotham Light" w:hAnsi="Gotham Light"/>
        </w:rPr>
        <w:t>ir</w:t>
      </w:r>
      <w:r>
        <w:rPr>
          <w:rFonts w:ascii="Gotham Light" w:hAnsi="Gotham Light"/>
        </w:rPr>
        <w:t xml:space="preserve"> </w:t>
      </w:r>
      <w:r w:rsidR="00AE0C0B">
        <w:rPr>
          <w:rFonts w:ascii="Gotham Light" w:hAnsi="Gotham Light"/>
        </w:rPr>
        <w:t xml:space="preserve">concert </w:t>
      </w:r>
      <w:r>
        <w:rPr>
          <w:rFonts w:ascii="Gotham Light" w:hAnsi="Gotham Light"/>
        </w:rPr>
        <w:t>project</w:t>
      </w:r>
      <w:r w:rsidR="00AE0C0B">
        <w:rPr>
          <w:rFonts w:ascii="Gotham Light" w:hAnsi="Gotham Light"/>
        </w:rPr>
        <w:t>s</w:t>
      </w:r>
      <w:r>
        <w:rPr>
          <w:rFonts w:ascii="Gotham Light" w:hAnsi="Gotham Light"/>
        </w:rPr>
        <w:t xml:space="preserve"> as proposed. </w:t>
      </w:r>
    </w:p>
    <w:p w14:paraId="18E2ABC3" w14:textId="5CBED65D" w:rsidR="00AE0C0B" w:rsidRDefault="00903B90" w:rsidP="00327ECE">
      <w:pPr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327ECE">
        <w:rPr>
          <w:rFonts w:ascii="Gotham Light" w:hAnsi="Gotham Light"/>
        </w:rPr>
        <w:t>an</w:t>
      </w:r>
      <w:r w:rsidR="00327ECE" w:rsidRPr="00EF5F5A">
        <w:rPr>
          <w:rFonts w:ascii="Gotham Light" w:hAnsi="Gotham Light"/>
        </w:rPr>
        <w:t xml:space="preserve"> the </w:t>
      </w:r>
      <w:r w:rsidR="00327ECE">
        <w:rPr>
          <w:rFonts w:ascii="Gotham Light" w:hAnsi="Gotham Light"/>
        </w:rPr>
        <w:t xml:space="preserve">proposal </w:t>
      </w:r>
      <w:r w:rsidR="00327ECE" w:rsidRPr="00EF5F5A">
        <w:rPr>
          <w:rFonts w:ascii="Gotham Light" w:hAnsi="Gotham Light"/>
        </w:rPr>
        <w:t>be realistically and successfully ac</w:t>
      </w:r>
      <w:r w:rsidR="00327ECE">
        <w:rPr>
          <w:rFonts w:ascii="Gotham Light" w:hAnsi="Gotham Light"/>
        </w:rPr>
        <w:t>hieved?</w:t>
      </w:r>
      <w:r w:rsidR="00327ECE" w:rsidRPr="00EF5F5A">
        <w:rPr>
          <w:rFonts w:ascii="Gotham Light" w:hAnsi="Gotham Light"/>
        </w:rPr>
        <w:t xml:space="preserve"> </w:t>
      </w:r>
      <w:r w:rsidR="00327ECE">
        <w:rPr>
          <w:rFonts w:ascii="Gotham Light" w:hAnsi="Gotham Light"/>
        </w:rPr>
        <w:t>Does the</w:t>
      </w:r>
      <w:r>
        <w:rPr>
          <w:rFonts w:ascii="Gotham Light" w:hAnsi="Gotham Light"/>
        </w:rPr>
        <w:t xml:space="preserve"> ensemble</w:t>
      </w:r>
      <w:r w:rsidR="00327ECE">
        <w:rPr>
          <w:rFonts w:ascii="Gotham Light" w:hAnsi="Gotham Light"/>
        </w:rPr>
        <w:t xml:space="preserve"> demonstrate enough previous experience to assur</w:t>
      </w:r>
      <w:r>
        <w:rPr>
          <w:rFonts w:ascii="Gotham Light" w:hAnsi="Gotham Light"/>
        </w:rPr>
        <w:t>e the Council</w:t>
      </w:r>
      <w:r w:rsidR="00327ECE">
        <w:rPr>
          <w:rFonts w:ascii="Gotham Light" w:hAnsi="Gotham Light"/>
        </w:rPr>
        <w:t xml:space="preserve"> that</w:t>
      </w:r>
      <w:r w:rsidR="00E133A3">
        <w:rPr>
          <w:rFonts w:ascii="Gotham Light" w:hAnsi="Gotham Light"/>
        </w:rPr>
        <w:t xml:space="preserve"> it</w:t>
      </w:r>
      <w:r w:rsidR="00327ECE">
        <w:rPr>
          <w:rFonts w:ascii="Gotham Light" w:hAnsi="Gotham Light"/>
        </w:rPr>
        <w:t xml:space="preserve"> will deliver on</w:t>
      </w:r>
      <w:r w:rsidR="00E133A3">
        <w:rPr>
          <w:rFonts w:ascii="Gotham Light" w:hAnsi="Gotham Light"/>
        </w:rPr>
        <w:t xml:space="preserve"> its</w:t>
      </w:r>
      <w:r w:rsidR="00327ECE">
        <w:rPr>
          <w:rFonts w:ascii="Gotham Light" w:hAnsi="Gotham Light"/>
        </w:rPr>
        <w:t xml:space="preserve"> proposal</w:t>
      </w:r>
      <w:r>
        <w:rPr>
          <w:rFonts w:ascii="Gotham Light" w:hAnsi="Gotham Light"/>
        </w:rPr>
        <w:t xml:space="preserve"> o</w:t>
      </w:r>
      <w:r w:rsidR="00AE0C0B">
        <w:rPr>
          <w:rFonts w:ascii="Gotham Light" w:hAnsi="Gotham Light"/>
        </w:rPr>
        <w:t>n time</w:t>
      </w:r>
      <w:r w:rsidR="00180FF4">
        <w:rPr>
          <w:rFonts w:ascii="Gotham Light" w:hAnsi="Gotham Light"/>
        </w:rPr>
        <w:t xml:space="preserve"> and</w:t>
      </w:r>
      <w:r w:rsidR="00AE0C0B">
        <w:rPr>
          <w:rFonts w:ascii="Gotham Light" w:hAnsi="Gotham Light"/>
        </w:rPr>
        <w:t xml:space="preserve"> on</w:t>
      </w:r>
      <w:r>
        <w:rPr>
          <w:rFonts w:ascii="Gotham Light" w:hAnsi="Gotham Light"/>
        </w:rPr>
        <w:t xml:space="preserve"> budget</w:t>
      </w:r>
      <w:r w:rsidR="00EE4CDC">
        <w:rPr>
          <w:rFonts w:ascii="Gotham Light" w:hAnsi="Gotham Light"/>
        </w:rPr>
        <w:t>?</w:t>
      </w:r>
      <w:r w:rsidR="00AE0C0B">
        <w:rPr>
          <w:rFonts w:ascii="Gotham Light" w:hAnsi="Gotham Light"/>
        </w:rPr>
        <w:t xml:space="preserve"> </w:t>
      </w:r>
      <w:r w:rsidR="00EE4CDC">
        <w:rPr>
          <w:rFonts w:ascii="Gotham Light" w:hAnsi="Gotham Light"/>
        </w:rPr>
        <w:t xml:space="preserve">Has the ensemble’s leadership allocated adequate resources to meet the expected standard of achievement?  </w:t>
      </w:r>
      <w:r w:rsidR="00327ECE">
        <w:rPr>
          <w:rFonts w:ascii="Gotham Light" w:hAnsi="Gotham Light"/>
        </w:rPr>
        <w:t xml:space="preserve"> </w:t>
      </w:r>
    </w:p>
    <w:p w14:paraId="39D13938" w14:textId="07E06A2E" w:rsidR="00C95EDC" w:rsidRDefault="00327ECE" w:rsidP="00327ECE">
      <w:pPr>
        <w:rPr>
          <w:rFonts w:ascii="Gotham Light" w:hAnsi="Gotham Light"/>
        </w:rPr>
      </w:pPr>
      <w:r>
        <w:rPr>
          <w:rFonts w:ascii="Gotham Light" w:hAnsi="Gotham Light"/>
        </w:rPr>
        <w:t>Those proposals for which the</w:t>
      </w:r>
      <w:r w:rsidR="00903B90">
        <w:rPr>
          <w:rFonts w:ascii="Gotham Light" w:hAnsi="Gotham Light"/>
        </w:rPr>
        <w:t xml:space="preserve"> Council</w:t>
      </w:r>
      <w:r>
        <w:rPr>
          <w:rFonts w:ascii="Gotham Light" w:hAnsi="Gotham Light"/>
        </w:rPr>
        <w:t xml:space="preserve"> can answer these questions in the affirmative will advance in the competition.   </w:t>
      </w:r>
    </w:p>
    <w:p w14:paraId="02CFA2C6" w14:textId="543493AF" w:rsidR="0008777A" w:rsidRPr="00757560" w:rsidRDefault="00C95EDC" w:rsidP="00757560">
      <w:pPr>
        <w:pStyle w:val="Heading1"/>
        <w:rPr>
          <w:rFonts w:ascii="Gotham Book" w:hAnsi="Gotham Book"/>
          <w:sz w:val="24"/>
          <w:szCs w:val="24"/>
        </w:rPr>
      </w:pPr>
      <w:r w:rsidRPr="00757560">
        <w:rPr>
          <w:rFonts w:ascii="Gotham Book" w:hAnsi="Gotham Book"/>
        </w:rPr>
        <w:t>Notification</w:t>
      </w:r>
      <w:r w:rsidR="00757560">
        <w:rPr>
          <w:rFonts w:ascii="Gotham Book" w:hAnsi="Gotham Book"/>
        </w:rPr>
        <w:br/>
      </w:r>
    </w:p>
    <w:p w14:paraId="54404A71" w14:textId="2F6A42B1" w:rsidR="00757560" w:rsidRPr="00757560" w:rsidRDefault="0008777A" w:rsidP="00170CAB">
      <w:pPr>
        <w:rPr>
          <w:rFonts w:ascii="Gotham Light" w:hAnsi="Gotham Light"/>
        </w:rPr>
      </w:pPr>
      <w:r w:rsidRPr="00757560">
        <w:rPr>
          <w:rFonts w:ascii="Gotham Light" w:hAnsi="Gotham Light"/>
        </w:rPr>
        <w:t>The A</w:t>
      </w:r>
      <w:r w:rsidR="00757560" w:rsidRPr="00757560">
        <w:rPr>
          <w:rFonts w:ascii="Gotham Light" w:hAnsi="Gotham Light"/>
        </w:rPr>
        <w:t>MP</w:t>
      </w:r>
      <w:r w:rsidRPr="00757560">
        <w:rPr>
          <w:rFonts w:ascii="Gotham Light" w:hAnsi="Gotham Light"/>
        </w:rPr>
        <w:t xml:space="preserve"> Advisory Council anticipates mak</w:t>
      </w:r>
      <w:r w:rsidR="00757560">
        <w:rPr>
          <w:rFonts w:ascii="Gotham Light" w:hAnsi="Gotham Light"/>
        </w:rPr>
        <w:t>ing</w:t>
      </w:r>
      <w:r w:rsidRPr="00757560">
        <w:rPr>
          <w:rFonts w:ascii="Gotham Light" w:hAnsi="Gotham Light"/>
        </w:rPr>
        <w:t xml:space="preserve"> decisions concerning</w:t>
      </w:r>
      <w:r w:rsidR="00757560">
        <w:rPr>
          <w:rFonts w:ascii="Gotham Light" w:hAnsi="Gotham Light"/>
        </w:rPr>
        <w:t xml:space="preserve"> which ensembles/proposals will receive </w:t>
      </w:r>
      <w:r w:rsidRPr="00757560">
        <w:rPr>
          <w:rFonts w:ascii="Gotham Light" w:hAnsi="Gotham Light"/>
        </w:rPr>
        <w:t>AMP-PF support approximately two months after the deadlines (i</w:t>
      </w:r>
      <w:r w:rsidR="00757560">
        <w:rPr>
          <w:rFonts w:ascii="Gotham Light" w:hAnsi="Gotham Light"/>
        </w:rPr>
        <w:t>.</w:t>
      </w:r>
      <w:r w:rsidRPr="00757560">
        <w:rPr>
          <w:rFonts w:ascii="Gotham Light" w:hAnsi="Gotham Light"/>
        </w:rPr>
        <w:t>e. by mid-June 2020). Successful applicants will be</w:t>
      </w:r>
      <w:r w:rsidR="00757560">
        <w:rPr>
          <w:rFonts w:ascii="Gotham Light" w:hAnsi="Gotham Light"/>
        </w:rPr>
        <w:t xml:space="preserve"> notified</w:t>
      </w:r>
      <w:r w:rsidRPr="00757560">
        <w:rPr>
          <w:rFonts w:ascii="Gotham Light" w:hAnsi="Gotham Light"/>
        </w:rPr>
        <w:t xml:space="preserve"> by the Manager</w:t>
      </w:r>
      <w:r w:rsidR="001D1BFE">
        <w:rPr>
          <w:rFonts w:ascii="Gotham Light" w:hAnsi="Gotham Light"/>
        </w:rPr>
        <w:t xml:space="preserve"> of </w:t>
      </w:r>
      <w:r w:rsidRPr="00757560">
        <w:rPr>
          <w:rFonts w:ascii="Gotham Light" w:hAnsi="Gotham Light"/>
        </w:rPr>
        <w:t>Music Initiatives via email</w:t>
      </w:r>
      <w:r w:rsidR="00757560">
        <w:rPr>
          <w:rFonts w:ascii="Gotham Light" w:hAnsi="Gotham Light"/>
        </w:rPr>
        <w:t xml:space="preserve"> with an AMP-PF funding agreement to follow in </w:t>
      </w:r>
      <w:r w:rsidR="00757560">
        <w:rPr>
          <w:rFonts w:ascii="Gotham Light" w:hAnsi="Gotham Light"/>
        </w:rPr>
        <w:lastRenderedPageBreak/>
        <w:t>writing 3-4 weeks after</w:t>
      </w:r>
      <w:r w:rsidRPr="00757560">
        <w:rPr>
          <w:rFonts w:ascii="Gotham Light" w:hAnsi="Gotham Light"/>
        </w:rPr>
        <w:t>. All other applicants will receive a noti</w:t>
      </w:r>
      <w:r w:rsidR="00757560">
        <w:rPr>
          <w:rFonts w:ascii="Gotham Light" w:hAnsi="Gotham Light"/>
        </w:rPr>
        <w:t>fication</w:t>
      </w:r>
      <w:r w:rsidRPr="00757560">
        <w:rPr>
          <w:rFonts w:ascii="Gotham Light" w:hAnsi="Gotham Light"/>
        </w:rPr>
        <w:t xml:space="preserve"> letter by post</w:t>
      </w:r>
      <w:r w:rsidR="00757560" w:rsidRPr="00757560">
        <w:rPr>
          <w:rFonts w:ascii="Gotham Light" w:hAnsi="Gotham Light"/>
        </w:rPr>
        <w:t xml:space="preserve"> along the same timeline.</w:t>
      </w:r>
    </w:p>
    <w:p w14:paraId="5065EB9F" w14:textId="7A988C73" w:rsidR="00757560" w:rsidRPr="00757560" w:rsidRDefault="00757560" w:rsidP="00170CAB">
      <w:pPr>
        <w:rPr>
          <w:rFonts w:ascii="Gotham Light" w:hAnsi="Gotham Light"/>
        </w:rPr>
      </w:pPr>
      <w:r w:rsidRPr="00757560">
        <w:rPr>
          <w:rFonts w:ascii="Gotham Light" w:hAnsi="Gotham Light"/>
        </w:rPr>
        <w:t>The decisions of the AMP Ad</w:t>
      </w:r>
      <w:r>
        <w:rPr>
          <w:rFonts w:ascii="Gotham Light" w:hAnsi="Gotham Light"/>
        </w:rPr>
        <w:t>vi</w:t>
      </w:r>
      <w:r w:rsidRPr="00757560">
        <w:rPr>
          <w:rFonts w:ascii="Gotham Light" w:hAnsi="Gotham Light"/>
        </w:rPr>
        <w:t>sory Council regarding the Performance Fund are final and non-negotiable. There is no appea</w:t>
      </w:r>
      <w:r>
        <w:rPr>
          <w:rFonts w:ascii="Gotham Light" w:hAnsi="Gotham Light"/>
        </w:rPr>
        <w:t>l</w:t>
      </w:r>
      <w:r w:rsidRPr="00757560">
        <w:rPr>
          <w:rFonts w:ascii="Gotham Light" w:hAnsi="Gotham Light"/>
        </w:rPr>
        <w:t xml:space="preserve"> process. </w:t>
      </w:r>
    </w:p>
    <w:p w14:paraId="001BFB60" w14:textId="4B37AD4D" w:rsidR="001D1BFE" w:rsidRPr="001D1BFE" w:rsidRDefault="001D1BFE" w:rsidP="001D1BFE">
      <w:pPr>
        <w:pStyle w:val="Heading1"/>
        <w:rPr>
          <w:rFonts w:ascii="Gotham Light" w:hAnsi="Gotham Light"/>
          <w:b/>
          <w:bCs/>
          <w:sz w:val="16"/>
          <w:szCs w:val="16"/>
        </w:rPr>
      </w:pPr>
      <w:r w:rsidRPr="001D1BFE">
        <w:rPr>
          <w:rFonts w:ascii="Gotham Light" w:hAnsi="Gotham Light"/>
          <w:b/>
          <w:bCs/>
        </w:rPr>
        <w:t>Feedback</w:t>
      </w:r>
      <w:r>
        <w:rPr>
          <w:rFonts w:ascii="Gotham Light" w:hAnsi="Gotham Light"/>
          <w:b/>
          <w:bCs/>
        </w:rPr>
        <w:br/>
      </w:r>
    </w:p>
    <w:p w14:paraId="32FFFCA1" w14:textId="50B9B9DC" w:rsidR="00757560" w:rsidRPr="00757560" w:rsidRDefault="00757560" w:rsidP="00170CAB">
      <w:pPr>
        <w:rPr>
          <w:rFonts w:ascii="Gotham Light" w:hAnsi="Gotham Light"/>
        </w:rPr>
      </w:pPr>
      <w:r>
        <w:rPr>
          <w:rFonts w:ascii="Gotham Light" w:hAnsi="Gotham Light"/>
        </w:rPr>
        <w:t>T</w:t>
      </w:r>
      <w:r w:rsidRPr="00757560">
        <w:rPr>
          <w:rFonts w:ascii="Gotham Light" w:hAnsi="Gotham Light"/>
        </w:rPr>
        <w:t>he Council</w:t>
      </w:r>
      <w:r w:rsidR="00522235">
        <w:rPr>
          <w:rFonts w:ascii="Gotham Light" w:hAnsi="Gotham Light"/>
        </w:rPr>
        <w:t xml:space="preserve"> does</w:t>
      </w:r>
      <w:r w:rsidRPr="00757560">
        <w:rPr>
          <w:rFonts w:ascii="Gotham Light" w:hAnsi="Gotham Light"/>
        </w:rPr>
        <w:t xml:space="preserve"> welcome feedback on how to improve the AMP-PF application, evaluation, notification and implementation process. Feedback may be sent by email to </w:t>
      </w:r>
      <w:hyperlink r:id="rId13" w:history="1">
        <w:r w:rsidRPr="00757560">
          <w:rPr>
            <w:rStyle w:val="Hyperlink"/>
            <w:rFonts w:ascii="Gotham Light" w:hAnsi="Gotham Light"/>
          </w:rPr>
          <w:t>music@azrielfoundation.org</w:t>
        </w:r>
      </w:hyperlink>
      <w:r w:rsidRPr="00757560">
        <w:rPr>
          <w:rFonts w:ascii="Gotham Light" w:hAnsi="Gotham Light"/>
        </w:rPr>
        <w:t xml:space="preserve"> with the subject line “AMP-PF Feedback” or by post to: </w:t>
      </w:r>
    </w:p>
    <w:p w14:paraId="2D7F8DB1" w14:textId="4F5E61B7" w:rsidR="00A63C17" w:rsidRPr="00E133A3" w:rsidRDefault="00757560" w:rsidP="00A63C17">
      <w:pPr>
        <w:rPr>
          <w:rFonts w:ascii="Gotham Light" w:hAnsi="Gotham Light"/>
        </w:rPr>
      </w:pPr>
      <w:r w:rsidRPr="00757560">
        <w:rPr>
          <w:rFonts w:ascii="Gotham Light" w:hAnsi="Gotham Light"/>
        </w:rPr>
        <w:t>Attn: Azrieli Music</w:t>
      </w:r>
      <w:r w:rsidR="00522235">
        <w:rPr>
          <w:rFonts w:ascii="Gotham Light" w:hAnsi="Gotham Light"/>
        </w:rPr>
        <w:t xml:space="preserve"> Prizes </w:t>
      </w:r>
      <w:r w:rsidRPr="00757560">
        <w:rPr>
          <w:rFonts w:ascii="Gotham Light" w:hAnsi="Gotham Light"/>
        </w:rPr>
        <w:t>Performance Fund</w:t>
      </w:r>
      <w:r w:rsidRPr="00757560">
        <w:rPr>
          <w:rFonts w:ascii="Gotham Light" w:hAnsi="Gotham Light"/>
        </w:rPr>
        <w:br/>
        <w:t>22 St. Clair Avenue East, Suite 202</w:t>
      </w:r>
      <w:r w:rsidRPr="00757560">
        <w:rPr>
          <w:rFonts w:ascii="Gotham Light" w:hAnsi="Gotham Light"/>
        </w:rPr>
        <w:br/>
        <w:t>Toronto, ON M4T 2S3</w:t>
      </w:r>
      <w:r w:rsidRPr="00757560">
        <w:rPr>
          <w:rFonts w:ascii="Gotham Light" w:hAnsi="Gotham Light"/>
        </w:rPr>
        <w:br/>
        <w:t xml:space="preserve">CANADA  </w:t>
      </w:r>
      <w:r w:rsidR="0008777A" w:rsidRPr="00757560">
        <w:rPr>
          <w:rFonts w:ascii="Gotham Light" w:hAnsi="Gotham Light"/>
        </w:rPr>
        <w:t xml:space="preserve">  </w:t>
      </w:r>
    </w:p>
    <w:sectPr w:rsidR="00A63C17" w:rsidRPr="00E133A3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BC3F" w14:textId="77777777" w:rsidR="00326D32" w:rsidRDefault="00326D32" w:rsidP="00956347">
      <w:pPr>
        <w:spacing w:after="0" w:line="240" w:lineRule="auto"/>
      </w:pPr>
      <w:r>
        <w:separator/>
      </w:r>
    </w:p>
  </w:endnote>
  <w:endnote w:type="continuationSeparator" w:id="0">
    <w:p w14:paraId="1357A139" w14:textId="77777777" w:rsidR="00326D32" w:rsidRDefault="00326D32" w:rsidP="0095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57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62D7A" w14:textId="27096A8A" w:rsidR="00072CF8" w:rsidRDefault="00072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D79909" w14:textId="77777777" w:rsidR="00072CF8" w:rsidRDefault="0007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6F34" w14:textId="77777777" w:rsidR="00326D32" w:rsidRDefault="00326D32" w:rsidP="00956347">
      <w:pPr>
        <w:spacing w:after="0" w:line="240" w:lineRule="auto"/>
      </w:pPr>
      <w:r>
        <w:separator/>
      </w:r>
    </w:p>
  </w:footnote>
  <w:footnote w:type="continuationSeparator" w:id="0">
    <w:p w14:paraId="726CDE5B" w14:textId="77777777" w:rsidR="00326D32" w:rsidRDefault="00326D32" w:rsidP="0095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62"/>
    <w:multiLevelType w:val="multilevel"/>
    <w:tmpl w:val="3BA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2399"/>
    <w:multiLevelType w:val="hybridMultilevel"/>
    <w:tmpl w:val="C7A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2B13"/>
    <w:multiLevelType w:val="hybridMultilevel"/>
    <w:tmpl w:val="7CA4F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21F"/>
    <w:multiLevelType w:val="multilevel"/>
    <w:tmpl w:val="BA7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A1D05A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FA6CBB"/>
    <w:multiLevelType w:val="hybridMultilevel"/>
    <w:tmpl w:val="0D9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4637"/>
    <w:multiLevelType w:val="hybridMultilevel"/>
    <w:tmpl w:val="D43CB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A4363"/>
    <w:multiLevelType w:val="multilevel"/>
    <w:tmpl w:val="DCE0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15769"/>
    <w:multiLevelType w:val="hybridMultilevel"/>
    <w:tmpl w:val="20EC528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9085A9A"/>
    <w:multiLevelType w:val="hybridMultilevel"/>
    <w:tmpl w:val="1164738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5A3E"/>
    <w:multiLevelType w:val="hybridMultilevel"/>
    <w:tmpl w:val="6BC28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96BD0"/>
    <w:multiLevelType w:val="hybridMultilevel"/>
    <w:tmpl w:val="B91E2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C7A33"/>
    <w:multiLevelType w:val="hybridMultilevel"/>
    <w:tmpl w:val="811A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5B6F"/>
    <w:multiLevelType w:val="hybridMultilevel"/>
    <w:tmpl w:val="FD24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3B38"/>
    <w:multiLevelType w:val="hybridMultilevel"/>
    <w:tmpl w:val="3620E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A64EB"/>
    <w:multiLevelType w:val="hybridMultilevel"/>
    <w:tmpl w:val="B44EC7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3135762"/>
    <w:multiLevelType w:val="multilevel"/>
    <w:tmpl w:val="048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55509"/>
    <w:multiLevelType w:val="hybridMultilevel"/>
    <w:tmpl w:val="1DC2E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79C"/>
    <w:multiLevelType w:val="hybridMultilevel"/>
    <w:tmpl w:val="B85A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4AA5"/>
    <w:multiLevelType w:val="multilevel"/>
    <w:tmpl w:val="CC1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A1FB1"/>
    <w:multiLevelType w:val="multilevel"/>
    <w:tmpl w:val="F5E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21844"/>
    <w:multiLevelType w:val="hybridMultilevel"/>
    <w:tmpl w:val="5B0A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38FE"/>
    <w:multiLevelType w:val="hybridMultilevel"/>
    <w:tmpl w:val="382C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02DF"/>
    <w:multiLevelType w:val="multilevel"/>
    <w:tmpl w:val="B7F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C09AE"/>
    <w:multiLevelType w:val="hybridMultilevel"/>
    <w:tmpl w:val="1E74B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10F0E3A"/>
    <w:multiLevelType w:val="hybridMultilevel"/>
    <w:tmpl w:val="FF2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138AC"/>
    <w:multiLevelType w:val="multilevel"/>
    <w:tmpl w:val="AA9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16A74"/>
    <w:multiLevelType w:val="multilevel"/>
    <w:tmpl w:val="530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B7E33"/>
    <w:multiLevelType w:val="multilevel"/>
    <w:tmpl w:val="61C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28"/>
  </w:num>
  <w:num w:numId="5">
    <w:abstractNumId w:val="21"/>
  </w:num>
  <w:num w:numId="6">
    <w:abstractNumId w:val="27"/>
  </w:num>
  <w:num w:numId="7">
    <w:abstractNumId w:val="0"/>
  </w:num>
  <w:num w:numId="8">
    <w:abstractNumId w:val="24"/>
  </w:num>
  <w:num w:numId="9">
    <w:abstractNumId w:val="3"/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8"/>
  </w:num>
  <w:num w:numId="23">
    <w:abstractNumId w:val="6"/>
  </w:num>
  <w:num w:numId="24">
    <w:abstractNumId w:val="11"/>
  </w:num>
  <w:num w:numId="25">
    <w:abstractNumId w:val="15"/>
  </w:num>
  <w:num w:numId="26">
    <w:abstractNumId w:val="14"/>
  </w:num>
  <w:num w:numId="27">
    <w:abstractNumId w:val="10"/>
  </w:num>
  <w:num w:numId="28">
    <w:abstractNumId w:val="9"/>
  </w:num>
  <w:num w:numId="29">
    <w:abstractNumId w:val="25"/>
  </w:num>
  <w:num w:numId="30">
    <w:abstractNumId w:val="22"/>
  </w:num>
  <w:num w:numId="31">
    <w:abstractNumId w:val="1"/>
  </w:num>
  <w:num w:numId="32">
    <w:abstractNumId w:val="19"/>
  </w:num>
  <w:num w:numId="33">
    <w:abstractNumId w:val="26"/>
  </w:num>
  <w:num w:numId="34">
    <w:abstractNumId w:val="8"/>
  </w:num>
  <w:num w:numId="35">
    <w:abstractNumId w:val="23"/>
  </w:num>
  <w:num w:numId="36">
    <w:abstractNumId w:val="12"/>
  </w:num>
  <w:num w:numId="37">
    <w:abstractNumId w:val="5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5"/>
    <w:rsid w:val="000032CA"/>
    <w:rsid w:val="00037631"/>
    <w:rsid w:val="0005425D"/>
    <w:rsid w:val="00072CF8"/>
    <w:rsid w:val="0008777A"/>
    <w:rsid w:val="000945DB"/>
    <w:rsid w:val="000B3D50"/>
    <w:rsid w:val="000D4E07"/>
    <w:rsid w:val="000F1938"/>
    <w:rsid w:val="00136F94"/>
    <w:rsid w:val="00154448"/>
    <w:rsid w:val="001656C1"/>
    <w:rsid w:val="0016611F"/>
    <w:rsid w:val="00170CAB"/>
    <w:rsid w:val="00180FF4"/>
    <w:rsid w:val="00183EE0"/>
    <w:rsid w:val="001846AC"/>
    <w:rsid w:val="001939AB"/>
    <w:rsid w:val="001A272A"/>
    <w:rsid w:val="001A4837"/>
    <w:rsid w:val="001D1BFE"/>
    <w:rsid w:val="001E03F0"/>
    <w:rsid w:val="001E3974"/>
    <w:rsid w:val="001F021A"/>
    <w:rsid w:val="002045FE"/>
    <w:rsid w:val="00220DFC"/>
    <w:rsid w:val="00223406"/>
    <w:rsid w:val="00227AB2"/>
    <w:rsid w:val="00247CE1"/>
    <w:rsid w:val="00270C48"/>
    <w:rsid w:val="002B4C73"/>
    <w:rsid w:val="002D119A"/>
    <w:rsid w:val="002E2D04"/>
    <w:rsid w:val="002E7820"/>
    <w:rsid w:val="002F1336"/>
    <w:rsid w:val="00326171"/>
    <w:rsid w:val="00326D32"/>
    <w:rsid w:val="00327ECE"/>
    <w:rsid w:val="00337B1E"/>
    <w:rsid w:val="003460DA"/>
    <w:rsid w:val="00373379"/>
    <w:rsid w:val="00376808"/>
    <w:rsid w:val="00391285"/>
    <w:rsid w:val="003E4F9C"/>
    <w:rsid w:val="00417CDE"/>
    <w:rsid w:val="00445039"/>
    <w:rsid w:val="00446249"/>
    <w:rsid w:val="00497233"/>
    <w:rsid w:val="004A62AF"/>
    <w:rsid w:val="004C7EDA"/>
    <w:rsid w:val="004D727D"/>
    <w:rsid w:val="004F0C42"/>
    <w:rsid w:val="005131D8"/>
    <w:rsid w:val="005175BA"/>
    <w:rsid w:val="00522235"/>
    <w:rsid w:val="00526DD4"/>
    <w:rsid w:val="00537C49"/>
    <w:rsid w:val="00561E3A"/>
    <w:rsid w:val="00583F19"/>
    <w:rsid w:val="005D6D48"/>
    <w:rsid w:val="005F06C1"/>
    <w:rsid w:val="00600315"/>
    <w:rsid w:val="00624068"/>
    <w:rsid w:val="006348F1"/>
    <w:rsid w:val="0068488E"/>
    <w:rsid w:val="006951FD"/>
    <w:rsid w:val="006B683A"/>
    <w:rsid w:val="006E3319"/>
    <w:rsid w:val="006E60C8"/>
    <w:rsid w:val="006F4A2C"/>
    <w:rsid w:val="00721BF4"/>
    <w:rsid w:val="0073074B"/>
    <w:rsid w:val="00740766"/>
    <w:rsid w:val="00757560"/>
    <w:rsid w:val="007815E5"/>
    <w:rsid w:val="00783077"/>
    <w:rsid w:val="007B4205"/>
    <w:rsid w:val="007C119C"/>
    <w:rsid w:val="007C3A0D"/>
    <w:rsid w:val="007E5DB7"/>
    <w:rsid w:val="00815342"/>
    <w:rsid w:val="008335C8"/>
    <w:rsid w:val="00847E19"/>
    <w:rsid w:val="008647E0"/>
    <w:rsid w:val="00871609"/>
    <w:rsid w:val="008A56B3"/>
    <w:rsid w:val="008B12D4"/>
    <w:rsid w:val="008D40A4"/>
    <w:rsid w:val="008E00DB"/>
    <w:rsid w:val="00903B90"/>
    <w:rsid w:val="00905F35"/>
    <w:rsid w:val="009174AA"/>
    <w:rsid w:val="00933282"/>
    <w:rsid w:val="009359AD"/>
    <w:rsid w:val="00956347"/>
    <w:rsid w:val="00956D64"/>
    <w:rsid w:val="00971792"/>
    <w:rsid w:val="00984CF7"/>
    <w:rsid w:val="009A1177"/>
    <w:rsid w:val="009D1F1E"/>
    <w:rsid w:val="009D494A"/>
    <w:rsid w:val="009E309B"/>
    <w:rsid w:val="009F0C9B"/>
    <w:rsid w:val="00A07FC0"/>
    <w:rsid w:val="00A35DC4"/>
    <w:rsid w:val="00A41F89"/>
    <w:rsid w:val="00A63C17"/>
    <w:rsid w:val="00AB0BA9"/>
    <w:rsid w:val="00AD6270"/>
    <w:rsid w:val="00AE0C0B"/>
    <w:rsid w:val="00B03A0D"/>
    <w:rsid w:val="00B26C63"/>
    <w:rsid w:val="00B460D5"/>
    <w:rsid w:val="00B72F33"/>
    <w:rsid w:val="00B75372"/>
    <w:rsid w:val="00B933A9"/>
    <w:rsid w:val="00C16FC7"/>
    <w:rsid w:val="00C26D52"/>
    <w:rsid w:val="00C323F4"/>
    <w:rsid w:val="00C700E2"/>
    <w:rsid w:val="00C77441"/>
    <w:rsid w:val="00C941CA"/>
    <w:rsid w:val="00C95EDC"/>
    <w:rsid w:val="00CA01FE"/>
    <w:rsid w:val="00CD2C16"/>
    <w:rsid w:val="00CF32E4"/>
    <w:rsid w:val="00D12650"/>
    <w:rsid w:val="00D356BF"/>
    <w:rsid w:val="00D41CAE"/>
    <w:rsid w:val="00D44892"/>
    <w:rsid w:val="00D61304"/>
    <w:rsid w:val="00D87DF3"/>
    <w:rsid w:val="00DC1D54"/>
    <w:rsid w:val="00DD4383"/>
    <w:rsid w:val="00E133A3"/>
    <w:rsid w:val="00E15204"/>
    <w:rsid w:val="00E634FC"/>
    <w:rsid w:val="00E75F32"/>
    <w:rsid w:val="00E77DE8"/>
    <w:rsid w:val="00E8143F"/>
    <w:rsid w:val="00E85C84"/>
    <w:rsid w:val="00E87BA4"/>
    <w:rsid w:val="00E91922"/>
    <w:rsid w:val="00EA325D"/>
    <w:rsid w:val="00EB4EBA"/>
    <w:rsid w:val="00EE4344"/>
    <w:rsid w:val="00EE4CDC"/>
    <w:rsid w:val="00EF5F5A"/>
    <w:rsid w:val="00F025CB"/>
    <w:rsid w:val="00F87D2D"/>
    <w:rsid w:val="00F949C4"/>
    <w:rsid w:val="00FB09FE"/>
    <w:rsid w:val="00FC11E2"/>
    <w:rsid w:val="00FC2053"/>
    <w:rsid w:val="00FD4074"/>
    <w:rsid w:val="00FD4FEA"/>
    <w:rsid w:val="00FD73A8"/>
    <w:rsid w:val="00FE3C72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F401"/>
  <w15:chartTrackingRefBased/>
  <w15:docId w15:val="{AA2EC1EC-1B0A-4FC0-867D-ABD794D6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A4"/>
  </w:style>
  <w:style w:type="paragraph" w:styleId="Heading1">
    <w:name w:val="heading 1"/>
    <w:basedOn w:val="Normal"/>
    <w:next w:val="Normal"/>
    <w:link w:val="Heading1Char"/>
    <w:uiPriority w:val="9"/>
    <w:qFormat/>
    <w:rsid w:val="002E78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8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8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78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E7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6003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820"/>
    <w:rPr>
      <w:b/>
      <w:bCs/>
    </w:rPr>
  </w:style>
  <w:style w:type="character" w:customStyle="1" w:styleId="apple-converted-space">
    <w:name w:val="apple-converted-space"/>
    <w:basedOn w:val="DefaultParagraphFont"/>
    <w:rsid w:val="00600315"/>
  </w:style>
  <w:style w:type="character" w:customStyle="1" w:styleId="Heading1Char">
    <w:name w:val="Heading 1 Char"/>
    <w:basedOn w:val="DefaultParagraphFont"/>
    <w:link w:val="Heading1"/>
    <w:uiPriority w:val="9"/>
    <w:rsid w:val="002E782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E78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82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82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82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82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82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82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78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78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8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8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2E78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782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782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8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8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78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78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78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782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78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820"/>
    <w:pPr>
      <w:outlineLvl w:val="9"/>
    </w:pPr>
  </w:style>
  <w:style w:type="paragraph" w:styleId="ListParagraph">
    <w:name w:val="List Paragraph"/>
    <w:basedOn w:val="Normal"/>
    <w:uiPriority w:val="34"/>
    <w:qFormat/>
    <w:rsid w:val="0037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47"/>
  </w:style>
  <w:style w:type="paragraph" w:styleId="Footer">
    <w:name w:val="footer"/>
    <w:basedOn w:val="Normal"/>
    <w:link w:val="FooterChar"/>
    <w:uiPriority w:val="99"/>
    <w:unhideWhenUsed/>
    <w:rsid w:val="0095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3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sic@azriel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rielifoundation.org/our-priorities/music-arts/amp/commission-for-canadian-musi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rielifoundation.org/our-priorities/music-arts/amp/commission-for-jewish-musi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zrielifoundation.org/our-priorities/music-arts/amp/prize-for-jewish-mus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@azrieli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DBF3-9099-4593-A318-41CC022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Robins</dc:creator>
  <cp:keywords/>
  <dc:description/>
  <cp:lastModifiedBy>Jason Van Eyk</cp:lastModifiedBy>
  <cp:revision>4</cp:revision>
  <cp:lastPrinted>2017-02-09T17:12:00Z</cp:lastPrinted>
  <dcterms:created xsi:type="dcterms:W3CDTF">2019-12-05T17:35:00Z</dcterms:created>
  <dcterms:modified xsi:type="dcterms:W3CDTF">2019-12-19T17:19:00Z</dcterms:modified>
</cp:coreProperties>
</file>